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2639041" w:rsidR="00BD2A2D" w:rsidRDefault="000C4716">
      <w:pPr>
        <w:pStyle w:val="Title"/>
      </w:pPr>
      <w:r>
        <w:t xml:space="preserve">Building bridges between technology and medicine: </w:t>
      </w:r>
      <w:r w:rsidR="00046DE7">
        <w:br/>
      </w:r>
      <w:r>
        <w:t>Design and evaluation of the Technical Medicine curriculum</w:t>
      </w:r>
    </w:p>
    <w:p w14:paraId="00000002" w14:textId="77777777" w:rsidR="00BD2A2D" w:rsidRDefault="000C4716">
      <w:pPr>
        <w:widowControl w:val="0"/>
        <w:pBdr>
          <w:top w:val="nil"/>
          <w:left w:val="nil"/>
          <w:bottom w:val="nil"/>
          <w:right w:val="nil"/>
          <w:between w:val="nil"/>
        </w:pBdr>
        <w:spacing w:after="240" w:line="240" w:lineRule="auto"/>
        <w:jc w:val="center"/>
        <w:rPr>
          <w:rFonts w:ascii="Arial" w:eastAsia="Arial" w:hAnsi="Arial" w:cs="Arial"/>
          <w:color w:val="000000"/>
        </w:rPr>
      </w:pPr>
      <w:r>
        <w:rPr>
          <w:rFonts w:ascii="Arial" w:eastAsia="Arial" w:hAnsi="Arial" w:cs="Arial"/>
          <w:b/>
          <w:color w:val="000000"/>
        </w:rPr>
        <w:t xml:space="preserve">M. </w:t>
      </w:r>
      <w:proofErr w:type="spellStart"/>
      <w:r>
        <w:rPr>
          <w:rFonts w:ascii="Arial" w:eastAsia="Arial" w:hAnsi="Arial" w:cs="Arial"/>
          <w:b/>
          <w:color w:val="000000"/>
        </w:rPr>
        <w:t>Groenier</w:t>
      </w:r>
      <w:proofErr w:type="spellEnd"/>
      <w:r>
        <w:rPr>
          <w:rFonts w:ascii="Arial" w:eastAsia="Arial" w:hAnsi="Arial" w:cs="Arial"/>
          <w:color w:val="000000"/>
          <w:vertAlign w:val="superscript"/>
        </w:rPr>
        <w:footnoteReference w:id="1"/>
      </w:r>
      <w:r>
        <w:rPr>
          <w:rFonts w:ascii="Arial" w:eastAsia="Arial" w:hAnsi="Arial" w:cs="Arial"/>
          <w:color w:val="000000"/>
        </w:rPr>
        <w:br/>
        <w:t>University of Twente</w:t>
      </w:r>
      <w:r>
        <w:rPr>
          <w:rFonts w:ascii="Arial" w:eastAsia="Arial" w:hAnsi="Arial" w:cs="Arial"/>
          <w:color w:val="000000"/>
        </w:rPr>
        <w:br/>
        <w:t>Enschede, The Netherlands</w:t>
      </w:r>
    </w:p>
    <w:p w14:paraId="00000003" w14:textId="77777777" w:rsidR="00BD2A2D" w:rsidRDefault="000C4716">
      <w:pPr>
        <w:widowControl w:val="0"/>
        <w:pBdr>
          <w:top w:val="nil"/>
          <w:left w:val="nil"/>
          <w:bottom w:val="nil"/>
          <w:right w:val="nil"/>
          <w:between w:val="nil"/>
        </w:pBdr>
        <w:spacing w:after="240" w:line="240" w:lineRule="auto"/>
        <w:jc w:val="center"/>
        <w:rPr>
          <w:rFonts w:ascii="Arial" w:eastAsia="Arial" w:hAnsi="Arial" w:cs="Arial"/>
          <w:color w:val="000000"/>
        </w:rPr>
      </w:pPr>
      <w:r>
        <w:rPr>
          <w:rFonts w:ascii="Arial" w:eastAsia="Arial" w:hAnsi="Arial" w:cs="Arial"/>
          <w:b/>
          <w:color w:val="000000"/>
        </w:rPr>
        <w:t xml:space="preserve">H. A. Th. </w:t>
      </w:r>
      <w:proofErr w:type="spellStart"/>
      <w:r>
        <w:rPr>
          <w:rFonts w:ascii="Arial" w:eastAsia="Arial" w:hAnsi="Arial" w:cs="Arial"/>
          <w:b/>
          <w:color w:val="000000"/>
        </w:rPr>
        <w:t>Miedema</w:t>
      </w:r>
      <w:proofErr w:type="spellEnd"/>
      <w:r>
        <w:rPr>
          <w:rFonts w:ascii="Arial" w:eastAsia="Arial" w:hAnsi="Arial" w:cs="Arial"/>
          <w:color w:val="000000"/>
        </w:rPr>
        <w:br/>
        <w:t>University of Twente</w:t>
      </w:r>
      <w:r>
        <w:rPr>
          <w:rFonts w:ascii="Arial" w:eastAsia="Arial" w:hAnsi="Arial" w:cs="Arial"/>
          <w:color w:val="000000"/>
        </w:rPr>
        <w:br/>
        <w:t>Enschede, The Netherlands</w:t>
      </w:r>
    </w:p>
    <w:p w14:paraId="00000004" w14:textId="77777777" w:rsidR="00BD2A2D" w:rsidRDefault="000C4716">
      <w:pPr>
        <w:pBdr>
          <w:top w:val="nil"/>
          <w:left w:val="nil"/>
          <w:bottom w:val="nil"/>
          <w:right w:val="nil"/>
          <w:between w:val="nil"/>
        </w:pBdr>
        <w:spacing w:before="480"/>
        <w:rPr>
          <w:rFonts w:ascii="Arial" w:eastAsia="Arial" w:hAnsi="Arial" w:cs="Arial"/>
          <w:i/>
          <w:color w:val="000000"/>
        </w:rPr>
      </w:pPr>
      <w:r>
        <w:rPr>
          <w:rFonts w:ascii="Arial" w:eastAsia="Arial" w:hAnsi="Arial" w:cs="Arial"/>
          <w:b/>
          <w:i/>
          <w:color w:val="000000"/>
        </w:rPr>
        <w:t>Conference Key Areas</w:t>
      </w:r>
      <w:r>
        <w:rPr>
          <w:rFonts w:ascii="Arial" w:eastAsia="Arial" w:hAnsi="Arial" w:cs="Arial"/>
          <w:i/>
          <w:color w:val="000000"/>
        </w:rPr>
        <w:t xml:space="preserve">: </w:t>
      </w:r>
      <w:r w:rsidRPr="00A145A8">
        <w:rPr>
          <w:rFonts w:ascii="Arial" w:eastAsia="Arial" w:hAnsi="Arial" w:cs="Arial"/>
          <w:i/>
          <w:color w:val="000000"/>
        </w:rPr>
        <w:t>Please select two Conference Key Topics</w:t>
      </w:r>
    </w:p>
    <w:p w14:paraId="00000005" w14:textId="28FF4564" w:rsidR="00BD2A2D" w:rsidRDefault="000C4716">
      <w:pPr>
        <w:pBdr>
          <w:top w:val="nil"/>
          <w:left w:val="nil"/>
          <w:bottom w:val="nil"/>
          <w:right w:val="nil"/>
          <w:between w:val="nil"/>
        </w:pBdr>
        <w:spacing w:after="480"/>
        <w:rPr>
          <w:rFonts w:ascii="Arial" w:eastAsia="Arial" w:hAnsi="Arial" w:cs="Arial"/>
          <w:i/>
          <w:color w:val="000000"/>
        </w:rPr>
      </w:pPr>
      <w:r>
        <w:rPr>
          <w:rFonts w:ascii="Arial" w:eastAsia="Arial" w:hAnsi="Arial" w:cs="Arial"/>
          <w:b/>
          <w:i/>
          <w:color w:val="000000"/>
        </w:rPr>
        <w:t>Keywords</w:t>
      </w:r>
      <w:r>
        <w:rPr>
          <w:rFonts w:ascii="Arial" w:eastAsia="Arial" w:hAnsi="Arial" w:cs="Arial"/>
          <w:i/>
          <w:color w:val="000000"/>
        </w:rPr>
        <w:t xml:space="preserve">: curriculum design; curriculum evaluation; quality of </w:t>
      </w:r>
      <w:r w:rsidR="00DC7E88">
        <w:rPr>
          <w:rFonts w:ascii="Arial" w:eastAsia="Arial" w:hAnsi="Arial" w:cs="Arial"/>
          <w:i/>
          <w:color w:val="000000"/>
        </w:rPr>
        <w:t xml:space="preserve">patient </w:t>
      </w:r>
      <w:r>
        <w:rPr>
          <w:rFonts w:ascii="Arial" w:eastAsia="Arial" w:hAnsi="Arial" w:cs="Arial"/>
          <w:i/>
          <w:color w:val="000000"/>
        </w:rPr>
        <w:t>care; innovation; medical technology</w:t>
      </w:r>
    </w:p>
    <w:p w14:paraId="00000006" w14:textId="77777777" w:rsidR="00BD2A2D" w:rsidRDefault="000C4716" w:rsidP="000C6241">
      <w:pPr>
        <w:keepNext/>
        <w:tabs>
          <w:tab w:val="left" w:pos="454"/>
        </w:tabs>
        <w:spacing w:before="240" w:after="120" w:line="240" w:lineRule="auto"/>
        <w:ind w:left="432" w:hanging="432"/>
        <w:rPr>
          <w:rFonts w:ascii="Arial" w:eastAsia="Arial" w:hAnsi="Arial" w:cs="Arial"/>
          <w:b/>
          <w:smallCaps/>
          <w:color w:val="000000"/>
        </w:rPr>
      </w:pPr>
      <w:r>
        <w:rPr>
          <w:rFonts w:ascii="Arial" w:eastAsia="Arial" w:hAnsi="Arial" w:cs="Arial"/>
          <w:b/>
          <w:smallCaps/>
          <w:color w:val="000000"/>
        </w:rPr>
        <w:t>ABSTRACT</w:t>
      </w:r>
    </w:p>
    <w:p w14:paraId="00000007" w14:textId="77777777" w:rsidR="00BD2A2D" w:rsidRDefault="000C4716" w:rsidP="000C6241">
      <w:pPr>
        <w:rPr>
          <w:rFonts w:ascii="Arial" w:eastAsia="Arial" w:hAnsi="Arial" w:cs="Arial"/>
          <w:color w:val="000000"/>
          <w:highlight w:val="white"/>
        </w:rPr>
      </w:pPr>
      <w:r>
        <w:rPr>
          <w:rFonts w:ascii="Arial" w:eastAsia="Arial" w:hAnsi="Arial" w:cs="Arial"/>
          <w:b/>
          <w:color w:val="000000"/>
          <w:highlight w:val="white"/>
        </w:rPr>
        <w:t>Background.</w:t>
      </w:r>
      <w:r>
        <w:rPr>
          <w:rFonts w:ascii="Arial" w:eastAsia="Arial" w:hAnsi="Arial" w:cs="Arial"/>
          <w:color w:val="000000"/>
          <w:highlight w:val="white"/>
        </w:rPr>
        <w:t xml:space="preserve"> Technology takes an increasingly central role in healthcare. Rapid technological developments, complex problems and a labour market shortage requires healthcare professionals who can adapt successfully to these changes. Healthcare professionals using medical technology can no longer rely on monodisciplinary knowledge and skills. Therefore, a curriculum was developed to educate a new healthcare professional who can translate medical technology use into improved patient-specific procedures, the Technical Physician. </w:t>
      </w:r>
    </w:p>
    <w:p w14:paraId="00000008" w14:textId="7EE95CA0" w:rsidR="00BD2A2D" w:rsidRDefault="000C4716" w:rsidP="000C6241">
      <w:pPr>
        <w:rPr>
          <w:rFonts w:ascii="Arial" w:eastAsia="Arial" w:hAnsi="Arial" w:cs="Arial"/>
          <w:color w:val="000000"/>
          <w:highlight w:val="white"/>
        </w:rPr>
      </w:pPr>
      <w:r>
        <w:rPr>
          <w:rFonts w:ascii="Arial" w:eastAsia="Arial" w:hAnsi="Arial" w:cs="Arial"/>
          <w:b/>
          <w:color w:val="000000"/>
          <w:highlight w:val="white"/>
        </w:rPr>
        <w:t xml:space="preserve">Objective. </w:t>
      </w:r>
      <w:r>
        <w:rPr>
          <w:rFonts w:ascii="Arial" w:eastAsia="Arial" w:hAnsi="Arial" w:cs="Arial"/>
          <w:color w:val="000000"/>
          <w:highlight w:val="white"/>
        </w:rPr>
        <w:t xml:space="preserve">Qualitative analysis of the curriculum design, curriculum effectiveness and impact on Technical Physicians’ practice in relation to quality of </w:t>
      </w:r>
      <w:r w:rsidR="00DC7E88">
        <w:rPr>
          <w:rFonts w:ascii="Arial" w:eastAsia="Arial" w:hAnsi="Arial" w:cs="Arial"/>
          <w:color w:val="000000"/>
          <w:highlight w:val="white"/>
        </w:rPr>
        <w:t xml:space="preserve">direct patient </w:t>
      </w:r>
      <w:r>
        <w:rPr>
          <w:rFonts w:ascii="Arial" w:eastAsia="Arial" w:hAnsi="Arial" w:cs="Arial"/>
          <w:color w:val="000000"/>
          <w:highlight w:val="white"/>
        </w:rPr>
        <w:t>care.</w:t>
      </w:r>
    </w:p>
    <w:p w14:paraId="00000009" w14:textId="5E012305" w:rsidR="00BD2A2D" w:rsidRDefault="004751C8" w:rsidP="000C6241">
      <w:pPr>
        <w:rPr>
          <w:rFonts w:ascii="Arial" w:eastAsia="Arial" w:hAnsi="Arial" w:cs="Arial"/>
          <w:color w:val="000000"/>
          <w:highlight w:val="white"/>
        </w:rPr>
      </w:pPr>
      <w:r>
        <w:rPr>
          <w:rFonts w:ascii="Arial" w:eastAsia="Arial" w:hAnsi="Arial" w:cs="Arial"/>
          <w:b/>
          <w:color w:val="000000"/>
          <w:highlight w:val="white"/>
        </w:rPr>
        <w:t>Methodology</w:t>
      </w:r>
      <w:r w:rsidR="000C4716">
        <w:rPr>
          <w:rFonts w:ascii="Arial" w:eastAsia="Arial" w:hAnsi="Arial" w:cs="Arial"/>
          <w:b/>
          <w:color w:val="000000"/>
          <w:highlight w:val="white"/>
        </w:rPr>
        <w:t>.</w:t>
      </w:r>
      <w:r w:rsidR="000C4716">
        <w:rPr>
          <w:rFonts w:ascii="Arial" w:eastAsia="Arial" w:hAnsi="Arial" w:cs="Arial"/>
          <w:color w:val="000000"/>
          <w:highlight w:val="white"/>
        </w:rPr>
        <w:t xml:space="preserve"> An educational design model was followed. Cognitive integration, self-directed learning, and technical-medical design projects were selected as main instructional principles. The impact of the curriculum was evaluated by 1) internal evaluation and accreditation reports and 2) semi-structured interviews with 30 alumni about the impact of Technical Physicians’ practice on quality of</w:t>
      </w:r>
      <w:r w:rsidR="001F21DE">
        <w:rPr>
          <w:rFonts w:ascii="Arial" w:eastAsia="Arial" w:hAnsi="Arial" w:cs="Arial"/>
          <w:color w:val="000000"/>
          <w:highlight w:val="white"/>
        </w:rPr>
        <w:t xml:space="preserve"> direct patient</w:t>
      </w:r>
      <w:r w:rsidR="000C4716">
        <w:rPr>
          <w:rFonts w:ascii="Arial" w:eastAsia="Arial" w:hAnsi="Arial" w:cs="Arial"/>
          <w:color w:val="000000"/>
          <w:highlight w:val="white"/>
        </w:rPr>
        <w:t xml:space="preserve"> care. </w:t>
      </w:r>
    </w:p>
    <w:p w14:paraId="0000000A" w14:textId="3673EF9C" w:rsidR="00BD2A2D" w:rsidRDefault="004751C8" w:rsidP="000C6241">
      <w:pPr>
        <w:rPr>
          <w:rFonts w:ascii="Arial" w:eastAsia="Arial" w:hAnsi="Arial" w:cs="Arial"/>
          <w:color w:val="000000"/>
          <w:highlight w:val="white"/>
        </w:rPr>
      </w:pPr>
      <w:r>
        <w:rPr>
          <w:rFonts w:ascii="Arial" w:eastAsia="Arial" w:hAnsi="Arial" w:cs="Arial"/>
          <w:b/>
          <w:color w:val="000000"/>
          <w:highlight w:val="white"/>
        </w:rPr>
        <w:t>R</w:t>
      </w:r>
      <w:r w:rsidR="000C4716">
        <w:rPr>
          <w:rFonts w:ascii="Arial" w:eastAsia="Arial" w:hAnsi="Arial" w:cs="Arial"/>
          <w:b/>
          <w:color w:val="000000"/>
          <w:highlight w:val="white"/>
        </w:rPr>
        <w:t>esults.</w:t>
      </w:r>
      <w:r w:rsidR="000C4716">
        <w:rPr>
          <w:rFonts w:ascii="Arial" w:eastAsia="Arial" w:hAnsi="Arial" w:cs="Arial"/>
          <w:color w:val="000000"/>
          <w:highlight w:val="white"/>
        </w:rPr>
        <w:t xml:space="preserve"> The internal evaluation and accreditation reports showed that changes in the curriculum were required to ensure adaptive expertise development, enhance reflection and support continuing faculty development. Preliminary analysis of the interviews showed that alumni reported increased patient safety and more efficient and effective implementation of technology. </w:t>
      </w:r>
    </w:p>
    <w:p w14:paraId="0000000B" w14:textId="1ADD8B0D" w:rsidR="00BD2A2D" w:rsidRDefault="000C4716" w:rsidP="000C6241">
      <w:pPr>
        <w:rPr>
          <w:rFonts w:ascii="Arial" w:eastAsia="Arial" w:hAnsi="Arial" w:cs="Arial"/>
          <w:i/>
          <w:color w:val="000000"/>
          <w:sz w:val="21"/>
          <w:szCs w:val="21"/>
          <w:highlight w:val="white"/>
        </w:rPr>
      </w:pPr>
      <w:r>
        <w:rPr>
          <w:rFonts w:ascii="Arial" w:eastAsia="Arial" w:hAnsi="Arial" w:cs="Arial"/>
          <w:b/>
          <w:color w:val="000000"/>
          <w:highlight w:val="white"/>
        </w:rPr>
        <w:t>Discussion.</w:t>
      </w:r>
      <w:r>
        <w:rPr>
          <w:rFonts w:ascii="Arial" w:eastAsia="Arial" w:hAnsi="Arial" w:cs="Arial"/>
          <w:color w:val="000000"/>
          <w:highlight w:val="white"/>
        </w:rPr>
        <w:t xml:space="preserve"> T</w:t>
      </w:r>
      <w:r w:rsidR="00936FBF">
        <w:rPr>
          <w:rFonts w:ascii="Arial" w:eastAsia="Arial" w:hAnsi="Arial" w:cs="Arial"/>
          <w:color w:val="000000"/>
          <w:highlight w:val="white"/>
        </w:rPr>
        <w:t xml:space="preserve">echnical </w:t>
      </w:r>
      <w:r>
        <w:rPr>
          <w:rFonts w:ascii="Arial" w:eastAsia="Arial" w:hAnsi="Arial" w:cs="Arial"/>
          <w:color w:val="000000"/>
          <w:highlight w:val="white"/>
        </w:rPr>
        <w:t>P</w:t>
      </w:r>
      <w:r w:rsidR="00936FBF">
        <w:rPr>
          <w:rFonts w:ascii="Arial" w:eastAsia="Arial" w:hAnsi="Arial" w:cs="Arial"/>
          <w:color w:val="000000"/>
          <w:highlight w:val="white"/>
        </w:rPr>
        <w:t>hysician</w:t>
      </w:r>
      <w:r>
        <w:rPr>
          <w:rFonts w:ascii="Arial" w:eastAsia="Arial" w:hAnsi="Arial" w:cs="Arial"/>
          <w:color w:val="000000"/>
          <w:highlight w:val="white"/>
        </w:rPr>
        <w:t xml:space="preserve">s </w:t>
      </w:r>
      <w:r w:rsidR="00353CD2">
        <w:rPr>
          <w:rFonts w:ascii="Arial" w:eastAsia="Arial" w:hAnsi="Arial" w:cs="Arial"/>
          <w:color w:val="000000"/>
          <w:highlight w:val="white"/>
        </w:rPr>
        <w:t xml:space="preserve">report that they </w:t>
      </w:r>
      <w:r>
        <w:rPr>
          <w:rFonts w:ascii="Arial" w:eastAsia="Arial" w:hAnsi="Arial" w:cs="Arial"/>
          <w:color w:val="000000"/>
          <w:highlight w:val="white"/>
        </w:rPr>
        <w:t xml:space="preserve">are able to translate and use technology for safe, efficient and effective solutions for patient-specific problems in </w:t>
      </w:r>
      <w:r>
        <w:rPr>
          <w:rFonts w:ascii="Arial" w:eastAsia="Arial" w:hAnsi="Arial" w:cs="Arial"/>
          <w:color w:val="000000"/>
          <w:highlight w:val="white"/>
        </w:rPr>
        <w:lastRenderedPageBreak/>
        <w:t>direct patient care. An important question that remains to be answered is whether our theory-inspired instructional principles result in adaptive expertise development in practice.</w:t>
      </w:r>
    </w:p>
    <w:p w14:paraId="0000000C" w14:textId="1BBC8CD1" w:rsidR="00BD2A2D" w:rsidRDefault="00BD2A2D" w:rsidP="000C6241">
      <w:pPr>
        <w:spacing w:after="220" w:line="240" w:lineRule="auto"/>
        <w:jc w:val="center"/>
        <w:rPr>
          <w:rFonts w:ascii="Arial Narrow" w:eastAsia="Arial Narrow" w:hAnsi="Arial Narrow" w:cs="Arial Narrow"/>
          <w:i/>
          <w:color w:val="000000"/>
          <w:sz w:val="22"/>
          <w:szCs w:val="22"/>
          <w:highlight w:val="white"/>
        </w:rPr>
      </w:pPr>
    </w:p>
    <w:p w14:paraId="0000000D" w14:textId="77777777" w:rsidR="00BD2A2D" w:rsidRDefault="000C6241" w:rsidP="000C6241">
      <w:pPr>
        <w:pStyle w:val="Heading1"/>
        <w:rPr>
          <w:rFonts w:ascii="Arial" w:eastAsia="Arial" w:hAnsi="Arial" w:cs="Arial"/>
        </w:rPr>
      </w:pPr>
      <w:sdt>
        <w:sdtPr>
          <w:tag w:val="goog_rdk_0"/>
          <w:id w:val="-974915090"/>
        </w:sdtPr>
        <w:sdtEndPr/>
        <w:sdtContent/>
      </w:sdt>
      <w:r w:rsidR="000C4716">
        <w:rPr>
          <w:rFonts w:ascii="Arial" w:eastAsia="Arial" w:hAnsi="Arial" w:cs="Arial"/>
        </w:rPr>
        <w:t>INTRODUCTION</w:t>
      </w:r>
    </w:p>
    <w:p w14:paraId="0000000F" w14:textId="38A1D53D" w:rsidR="00BD2A2D" w:rsidRDefault="00B91D8D" w:rsidP="000C6241">
      <w:pPr>
        <w:rPr>
          <w:rFonts w:ascii="Arial" w:eastAsia="Arial" w:hAnsi="Arial" w:cs="Arial"/>
          <w:i/>
          <w:color w:val="000000"/>
          <w:highlight w:val="white"/>
        </w:rPr>
      </w:pPr>
      <w:r w:rsidRPr="00B91D8D">
        <w:rPr>
          <w:rFonts w:ascii="Arial" w:eastAsia="Arial" w:hAnsi="Arial" w:cs="Arial"/>
        </w:rPr>
        <w:t>Medical technologies are prominent in the top 10 most important innovations in medicine, according to a 2001 study by Fuchs and Sox</w:t>
      </w:r>
      <w:r w:rsidR="00CE0CB5">
        <w:rPr>
          <w:rFonts w:ascii="Arial" w:eastAsia="Arial" w:hAnsi="Arial" w:cs="Arial"/>
        </w:rPr>
        <w:t xml:space="preserve"> </w:t>
      </w:r>
      <w:r w:rsidR="007C1B3E">
        <w:rPr>
          <w:rFonts w:ascii="Arial" w:eastAsia="Arial" w:hAnsi="Arial" w:cs="Arial"/>
        </w:rPr>
        <w:t>[1]</w:t>
      </w:r>
      <w:r w:rsidR="00CE0CB5">
        <w:rPr>
          <w:rFonts w:ascii="Arial" w:eastAsia="Arial" w:hAnsi="Arial" w:cs="Arial"/>
        </w:rPr>
        <w:t>.</w:t>
      </w:r>
      <w:r w:rsidRPr="00B91D8D">
        <w:rPr>
          <w:rFonts w:ascii="Arial" w:eastAsia="Arial" w:hAnsi="Arial" w:cs="Arial"/>
        </w:rPr>
        <w:t xml:space="preserve"> A recent study by </w:t>
      </w:r>
      <w:proofErr w:type="spellStart"/>
      <w:r w:rsidRPr="00B91D8D">
        <w:rPr>
          <w:rFonts w:ascii="Arial" w:eastAsia="Arial" w:hAnsi="Arial" w:cs="Arial"/>
        </w:rPr>
        <w:t>Aarts</w:t>
      </w:r>
      <w:proofErr w:type="spellEnd"/>
      <w:r w:rsidRPr="00B91D8D">
        <w:rPr>
          <w:rFonts w:ascii="Arial" w:eastAsia="Arial" w:hAnsi="Arial" w:cs="Arial"/>
        </w:rPr>
        <w:t xml:space="preserve"> et al.</w:t>
      </w:r>
      <w:r w:rsidR="00CE0CB5">
        <w:rPr>
          <w:rFonts w:ascii="Arial" w:eastAsia="Arial" w:hAnsi="Arial" w:cs="Arial"/>
        </w:rPr>
        <w:t xml:space="preserve"> [</w:t>
      </w:r>
      <w:r w:rsidRPr="00B91D8D">
        <w:rPr>
          <w:rFonts w:ascii="Arial" w:eastAsia="Arial" w:hAnsi="Arial" w:cs="Arial"/>
        </w:rPr>
        <w:t>2</w:t>
      </w:r>
      <w:r w:rsidR="00CE0CB5">
        <w:rPr>
          <w:rFonts w:ascii="Arial" w:eastAsia="Arial" w:hAnsi="Arial" w:cs="Arial"/>
        </w:rPr>
        <w:t>]</w:t>
      </w:r>
      <w:r w:rsidRPr="00B91D8D">
        <w:rPr>
          <w:rFonts w:ascii="Arial" w:eastAsia="Arial" w:hAnsi="Arial" w:cs="Arial"/>
        </w:rPr>
        <w:t xml:space="preserve"> showed that physicians working in a high-tech clinical environment anticipated a further increase of technology use in healthcare. However, healthcare organizations and professionals are still often insufficiently aware of the risks associated with medical technology use</w:t>
      </w:r>
      <w:r w:rsidR="00CE0CB5">
        <w:rPr>
          <w:rFonts w:ascii="Arial" w:eastAsia="Arial" w:hAnsi="Arial" w:cs="Arial"/>
        </w:rPr>
        <w:t xml:space="preserve"> [</w:t>
      </w:r>
      <w:r w:rsidRPr="00B91D8D">
        <w:rPr>
          <w:rFonts w:ascii="Arial" w:eastAsia="Arial" w:hAnsi="Arial" w:cs="Arial"/>
        </w:rPr>
        <w:t>3,4</w:t>
      </w:r>
      <w:r w:rsidR="00CE0CB5">
        <w:rPr>
          <w:rFonts w:ascii="Arial" w:eastAsia="Arial" w:hAnsi="Arial" w:cs="Arial"/>
        </w:rPr>
        <w:t>].</w:t>
      </w:r>
      <w:r w:rsidRPr="00B91D8D">
        <w:rPr>
          <w:rFonts w:ascii="Arial" w:eastAsia="Arial" w:hAnsi="Arial" w:cs="Arial"/>
        </w:rPr>
        <w:t xml:space="preserve"> Inappropriate use of medical technology by healthcare professionals who are unskilled but unaware of it leads to inefficient health care at best, or adverse events at worst</w:t>
      </w:r>
      <w:r w:rsidR="00CE0CB5">
        <w:rPr>
          <w:rFonts w:ascii="Arial" w:eastAsia="Arial" w:hAnsi="Arial" w:cs="Arial"/>
        </w:rPr>
        <w:t xml:space="preserve"> [</w:t>
      </w:r>
      <w:r w:rsidRPr="00B91D8D">
        <w:rPr>
          <w:rFonts w:ascii="Arial" w:eastAsia="Arial" w:hAnsi="Arial" w:cs="Arial"/>
        </w:rPr>
        <w:t>3,4</w:t>
      </w:r>
      <w:r w:rsidR="00CE0CB5">
        <w:rPr>
          <w:rFonts w:ascii="Arial" w:eastAsia="Arial" w:hAnsi="Arial" w:cs="Arial"/>
        </w:rPr>
        <w:t>].</w:t>
      </w:r>
      <w:r w:rsidRPr="00B91D8D">
        <w:rPr>
          <w:rFonts w:ascii="Arial" w:eastAsia="Arial" w:hAnsi="Arial" w:cs="Arial"/>
        </w:rPr>
        <w:t xml:space="preserve"> </w:t>
      </w:r>
      <w:r w:rsidR="00CE0CB5">
        <w:rPr>
          <w:rFonts w:ascii="Arial" w:eastAsia="Arial" w:hAnsi="Arial" w:cs="Arial"/>
          <w:highlight w:val="white"/>
        </w:rPr>
        <w:t xml:space="preserve">The increasingly crucial role of technology in healthcare, combined with </w:t>
      </w:r>
      <w:r w:rsidR="000C4716">
        <w:rPr>
          <w:rFonts w:ascii="Arial" w:eastAsia="Arial" w:hAnsi="Arial" w:cs="Arial"/>
          <w:highlight w:val="white"/>
        </w:rPr>
        <w:t xml:space="preserve">complex </w:t>
      </w:r>
      <w:r w:rsidR="00CE0CB5">
        <w:rPr>
          <w:rFonts w:ascii="Arial" w:eastAsia="Arial" w:hAnsi="Arial" w:cs="Arial"/>
          <w:highlight w:val="white"/>
        </w:rPr>
        <w:t xml:space="preserve">challenges </w:t>
      </w:r>
      <w:r w:rsidR="000C4716">
        <w:rPr>
          <w:rFonts w:ascii="Arial" w:eastAsia="Arial" w:hAnsi="Arial" w:cs="Arial"/>
          <w:highlight w:val="white"/>
        </w:rPr>
        <w:t>and a labour market shortage</w:t>
      </w:r>
      <w:r w:rsidR="00CE0CB5">
        <w:rPr>
          <w:rFonts w:ascii="Arial" w:eastAsia="Arial" w:hAnsi="Arial" w:cs="Arial"/>
          <w:highlight w:val="white"/>
        </w:rPr>
        <w:t>,</w:t>
      </w:r>
      <w:r w:rsidR="000C4716">
        <w:rPr>
          <w:rFonts w:ascii="Arial" w:eastAsia="Arial" w:hAnsi="Arial" w:cs="Arial"/>
          <w:highlight w:val="white"/>
        </w:rPr>
        <w:t xml:space="preserve"> requires healthcare professionals who can adapt successfully to these changes</w:t>
      </w:r>
      <w:r w:rsidR="00666CA6">
        <w:rPr>
          <w:rFonts w:ascii="Arial" w:eastAsia="Arial" w:hAnsi="Arial" w:cs="Arial"/>
          <w:highlight w:val="white"/>
        </w:rPr>
        <w:t xml:space="preserve"> </w:t>
      </w:r>
      <w:r w:rsidR="00D60D60">
        <w:rPr>
          <w:rFonts w:ascii="Arial" w:eastAsia="Arial" w:hAnsi="Arial" w:cs="Arial"/>
          <w:highlight w:val="white"/>
        </w:rPr>
        <w:t>[5]</w:t>
      </w:r>
      <w:r w:rsidR="000C4716">
        <w:rPr>
          <w:rFonts w:ascii="Arial" w:eastAsia="Arial" w:hAnsi="Arial" w:cs="Arial"/>
          <w:highlight w:val="white"/>
        </w:rPr>
        <w:t>.</w:t>
      </w:r>
      <w:r w:rsidR="00CE0CB5">
        <w:rPr>
          <w:rFonts w:ascii="Arial" w:eastAsia="Arial" w:hAnsi="Arial" w:cs="Arial"/>
          <w:highlight w:val="white"/>
        </w:rPr>
        <w:t xml:space="preserve"> </w:t>
      </w:r>
    </w:p>
    <w:p w14:paraId="00000010" w14:textId="789B4F03" w:rsidR="00BD2A2D" w:rsidRDefault="00CE0CB5">
      <w:pPr>
        <w:pStyle w:val="Heading2"/>
        <w:ind w:left="576" w:hanging="576"/>
        <w:rPr>
          <w:rFonts w:ascii="Arial" w:eastAsia="Arial" w:hAnsi="Arial" w:cs="Arial"/>
        </w:rPr>
      </w:pPr>
      <w:r>
        <w:rPr>
          <w:rFonts w:ascii="Arial" w:eastAsia="Arial" w:hAnsi="Arial" w:cs="Arial"/>
        </w:rPr>
        <w:t>Technical medical expertise</w:t>
      </w:r>
    </w:p>
    <w:p w14:paraId="00000011" w14:textId="4A3EDECF" w:rsidR="00BD2A2D" w:rsidRDefault="000C4716">
      <w:pPr>
        <w:rPr>
          <w:rFonts w:ascii="Arial" w:eastAsia="Arial" w:hAnsi="Arial" w:cs="Arial"/>
          <w:highlight w:val="white"/>
        </w:rPr>
      </w:pPr>
      <w:r>
        <w:rPr>
          <w:rFonts w:ascii="Arial" w:eastAsia="Arial" w:hAnsi="Arial" w:cs="Arial"/>
          <w:highlight w:val="white"/>
        </w:rPr>
        <w:t xml:space="preserve">Healthcare professionals using medical technology can no longer rely on monodisciplinary knowledge and skills </w:t>
      </w:r>
      <w:r w:rsidR="002C0615">
        <w:rPr>
          <w:rFonts w:ascii="Arial" w:eastAsia="Arial" w:hAnsi="Arial" w:cs="Arial"/>
          <w:highlight w:val="white"/>
        </w:rPr>
        <w:t>[6]</w:t>
      </w:r>
      <w:r>
        <w:rPr>
          <w:rFonts w:ascii="Arial" w:eastAsia="Arial" w:hAnsi="Arial" w:cs="Arial"/>
          <w:highlight w:val="white"/>
        </w:rPr>
        <w:t xml:space="preserve">. </w:t>
      </w:r>
      <w:r w:rsidR="002C0615">
        <w:rPr>
          <w:rFonts w:ascii="Arial" w:eastAsia="Arial" w:hAnsi="Arial" w:cs="Arial"/>
          <w:highlight w:val="white"/>
        </w:rPr>
        <w:t xml:space="preserve">The challenges that </w:t>
      </w:r>
      <w:r w:rsidR="00A8047B">
        <w:rPr>
          <w:rFonts w:ascii="Arial" w:eastAsia="Arial" w:hAnsi="Arial" w:cs="Arial"/>
          <w:highlight w:val="white"/>
        </w:rPr>
        <w:t>healthcare professi</w:t>
      </w:r>
      <w:r w:rsidR="00392620">
        <w:rPr>
          <w:rFonts w:ascii="Arial" w:eastAsia="Arial" w:hAnsi="Arial" w:cs="Arial"/>
          <w:highlight w:val="white"/>
        </w:rPr>
        <w:t>o</w:t>
      </w:r>
      <w:r w:rsidR="00A8047B">
        <w:rPr>
          <w:rFonts w:ascii="Arial" w:eastAsia="Arial" w:hAnsi="Arial" w:cs="Arial"/>
          <w:highlight w:val="white"/>
        </w:rPr>
        <w:t>nals</w:t>
      </w:r>
      <w:r w:rsidR="002C0615">
        <w:rPr>
          <w:rFonts w:ascii="Arial" w:eastAsia="Arial" w:hAnsi="Arial" w:cs="Arial"/>
          <w:highlight w:val="white"/>
        </w:rPr>
        <w:t xml:space="preserve"> encounter when applying new technology or existing technology in a novel way are </w:t>
      </w:r>
      <w:r w:rsidR="00B779A9">
        <w:rPr>
          <w:rFonts w:ascii="Arial" w:eastAsia="Arial" w:hAnsi="Arial" w:cs="Arial"/>
          <w:highlight w:val="white"/>
        </w:rPr>
        <w:t xml:space="preserve">fundamentally different from </w:t>
      </w:r>
      <w:r w:rsidR="002C0615">
        <w:rPr>
          <w:rFonts w:ascii="Arial" w:eastAsia="Arial" w:hAnsi="Arial" w:cs="Arial"/>
          <w:highlight w:val="white"/>
        </w:rPr>
        <w:t>the traditional diagnostic problems</w:t>
      </w:r>
      <w:r w:rsidR="00853B96">
        <w:rPr>
          <w:rFonts w:ascii="Arial" w:eastAsia="Arial" w:hAnsi="Arial" w:cs="Arial"/>
          <w:highlight w:val="white"/>
        </w:rPr>
        <w:t xml:space="preserve"> they were trained to tackle</w:t>
      </w:r>
      <w:r w:rsidR="00B779A9">
        <w:rPr>
          <w:rFonts w:ascii="Arial" w:eastAsia="Arial" w:hAnsi="Arial" w:cs="Arial"/>
          <w:highlight w:val="white"/>
        </w:rPr>
        <w:t xml:space="preserve"> [7]</w:t>
      </w:r>
      <w:r w:rsidR="00853B96">
        <w:rPr>
          <w:rFonts w:ascii="Arial" w:eastAsia="Arial" w:hAnsi="Arial" w:cs="Arial"/>
          <w:highlight w:val="white"/>
        </w:rPr>
        <w:t xml:space="preserve">. </w:t>
      </w:r>
      <w:r w:rsidR="00051A41">
        <w:rPr>
          <w:rFonts w:ascii="Arial" w:eastAsia="Arial" w:hAnsi="Arial" w:cs="Arial"/>
          <w:highlight w:val="white"/>
        </w:rPr>
        <w:t>These problems w</w:t>
      </w:r>
      <w:r w:rsidR="00022C3F">
        <w:rPr>
          <w:rFonts w:ascii="Arial" w:eastAsia="Arial" w:hAnsi="Arial" w:cs="Arial"/>
          <w:highlight w:val="white"/>
        </w:rPr>
        <w:t>here</w:t>
      </w:r>
      <w:r w:rsidR="00051A41">
        <w:rPr>
          <w:rFonts w:ascii="Arial" w:eastAsia="Arial" w:hAnsi="Arial" w:cs="Arial"/>
          <w:highlight w:val="white"/>
        </w:rPr>
        <w:t xml:space="preserve"> technology </w:t>
      </w:r>
      <w:r w:rsidR="00022C3F">
        <w:rPr>
          <w:rFonts w:ascii="Arial" w:eastAsia="Arial" w:hAnsi="Arial" w:cs="Arial"/>
          <w:highlight w:val="white"/>
        </w:rPr>
        <w:t xml:space="preserve">is used </w:t>
      </w:r>
      <w:r w:rsidR="00051A41">
        <w:rPr>
          <w:rFonts w:ascii="Arial" w:eastAsia="Arial" w:hAnsi="Arial" w:cs="Arial"/>
          <w:highlight w:val="white"/>
        </w:rPr>
        <w:t>to innovate healthcare can be characterised as design problems [</w:t>
      </w:r>
      <w:r w:rsidR="00B779A9">
        <w:rPr>
          <w:rFonts w:ascii="Arial" w:eastAsia="Arial" w:hAnsi="Arial" w:cs="Arial"/>
          <w:highlight w:val="white"/>
        </w:rPr>
        <w:t>8</w:t>
      </w:r>
      <w:r w:rsidR="00051A41">
        <w:rPr>
          <w:rFonts w:ascii="Arial" w:eastAsia="Arial" w:hAnsi="Arial" w:cs="Arial"/>
          <w:highlight w:val="white"/>
        </w:rPr>
        <w:t xml:space="preserve">]. </w:t>
      </w:r>
      <w:r w:rsidR="00B267E1">
        <w:rPr>
          <w:rFonts w:ascii="Arial" w:eastAsia="Arial" w:hAnsi="Arial" w:cs="Arial"/>
          <w:highlight w:val="white"/>
        </w:rPr>
        <w:t xml:space="preserve">Solving design problem requires conceptual knowledge, i.e. understanding the underlying principles used, knowing the functional requirements and knowing </w:t>
      </w:r>
      <w:r w:rsidR="00B267E1">
        <w:rPr>
          <w:rFonts w:ascii="Arial" w:eastAsia="Arial" w:hAnsi="Arial" w:cs="Arial"/>
          <w:i/>
          <w:iCs/>
          <w:highlight w:val="white"/>
        </w:rPr>
        <w:t>why</w:t>
      </w:r>
      <w:r w:rsidR="00B267E1">
        <w:rPr>
          <w:rFonts w:ascii="Arial" w:eastAsia="Arial" w:hAnsi="Arial" w:cs="Arial"/>
          <w:highlight w:val="white"/>
        </w:rPr>
        <w:t xml:space="preserve">. </w:t>
      </w:r>
      <w:r w:rsidR="00A8047B">
        <w:rPr>
          <w:rFonts w:ascii="Arial" w:eastAsia="Arial" w:hAnsi="Arial" w:cs="Arial"/>
          <w:highlight w:val="white"/>
        </w:rPr>
        <w:t xml:space="preserve">Also, </w:t>
      </w:r>
      <w:r w:rsidR="005E6D12">
        <w:rPr>
          <w:rFonts w:ascii="Arial" w:eastAsia="Arial" w:hAnsi="Arial" w:cs="Arial"/>
          <w:highlight w:val="white"/>
        </w:rPr>
        <w:t xml:space="preserve">for successful technology use with a specific patient, </w:t>
      </w:r>
      <w:r w:rsidR="00A8047B">
        <w:rPr>
          <w:rFonts w:ascii="Arial" w:eastAsia="Arial" w:hAnsi="Arial" w:cs="Arial"/>
          <w:highlight w:val="white"/>
        </w:rPr>
        <w:t xml:space="preserve">healthcare professionals need to be able to assess the consequences of the interaction between technology and the human body. </w:t>
      </w:r>
      <w:r w:rsidR="005E6D12">
        <w:rPr>
          <w:rFonts w:ascii="Arial" w:eastAsia="Arial" w:hAnsi="Arial" w:cs="Arial"/>
          <w:highlight w:val="white"/>
        </w:rPr>
        <w:t>These patient-specific, technological solution</w:t>
      </w:r>
      <w:r w:rsidR="00E25006">
        <w:rPr>
          <w:rFonts w:ascii="Arial" w:eastAsia="Arial" w:hAnsi="Arial" w:cs="Arial"/>
          <w:highlight w:val="white"/>
        </w:rPr>
        <w:t>s</w:t>
      </w:r>
      <w:r w:rsidR="005E6D12">
        <w:rPr>
          <w:rFonts w:ascii="Arial" w:eastAsia="Arial" w:hAnsi="Arial" w:cs="Arial"/>
          <w:highlight w:val="white"/>
        </w:rPr>
        <w:t xml:space="preserve"> should therefore be provided by professionals specifically trained to do so. </w:t>
      </w:r>
      <w:r>
        <w:rPr>
          <w:rFonts w:ascii="Arial" w:eastAsia="Arial" w:hAnsi="Arial" w:cs="Arial"/>
          <w:highlight w:val="white"/>
        </w:rPr>
        <w:t xml:space="preserve">A new healthcare professional </w:t>
      </w:r>
      <w:r w:rsidR="00C844E9">
        <w:rPr>
          <w:rFonts w:ascii="Arial" w:eastAsia="Arial" w:hAnsi="Arial" w:cs="Arial"/>
          <w:highlight w:val="white"/>
        </w:rPr>
        <w:t>is</w:t>
      </w:r>
      <w:r w:rsidR="005E6D12">
        <w:rPr>
          <w:rFonts w:ascii="Arial" w:eastAsia="Arial" w:hAnsi="Arial" w:cs="Arial"/>
          <w:highlight w:val="white"/>
        </w:rPr>
        <w:t xml:space="preserve"> </w:t>
      </w:r>
      <w:r>
        <w:rPr>
          <w:rFonts w:ascii="Arial" w:eastAsia="Arial" w:hAnsi="Arial" w:cs="Arial"/>
          <w:highlight w:val="white"/>
        </w:rPr>
        <w:t xml:space="preserve">needed </w:t>
      </w:r>
      <w:r w:rsidR="00A8047B">
        <w:rPr>
          <w:rFonts w:ascii="Arial" w:eastAsia="Arial" w:hAnsi="Arial" w:cs="Arial"/>
          <w:highlight w:val="white"/>
        </w:rPr>
        <w:t xml:space="preserve">with specific </w:t>
      </w:r>
      <w:r w:rsidR="0023199D">
        <w:rPr>
          <w:rFonts w:ascii="Arial" w:eastAsia="Arial" w:hAnsi="Arial" w:cs="Arial"/>
          <w:highlight w:val="white"/>
        </w:rPr>
        <w:t>technical-medical expertise</w:t>
      </w:r>
      <w:r w:rsidR="00A8047B">
        <w:rPr>
          <w:rFonts w:ascii="Arial" w:eastAsia="Arial" w:hAnsi="Arial" w:cs="Arial"/>
          <w:highlight w:val="white"/>
        </w:rPr>
        <w:t xml:space="preserve"> to </w:t>
      </w:r>
      <w:r>
        <w:rPr>
          <w:rFonts w:ascii="Arial" w:eastAsia="Arial" w:hAnsi="Arial" w:cs="Arial"/>
          <w:highlight w:val="white"/>
        </w:rPr>
        <w:t xml:space="preserve">translate medical technology use into improved patient-specific procedures. </w:t>
      </w:r>
      <w:r w:rsidR="00C844E9">
        <w:rPr>
          <w:rFonts w:ascii="Arial" w:eastAsia="Arial" w:hAnsi="Arial" w:cs="Arial"/>
          <w:highlight w:val="white"/>
        </w:rPr>
        <w:t xml:space="preserve">These developments have led to the start of a new </w:t>
      </w:r>
      <w:r w:rsidR="00D751C0">
        <w:rPr>
          <w:rFonts w:ascii="Arial" w:eastAsia="Arial" w:hAnsi="Arial" w:cs="Arial"/>
          <w:highlight w:val="white"/>
        </w:rPr>
        <w:t>healthcare profession, the Technical Physician.</w:t>
      </w:r>
      <w:r w:rsidR="00C844E9">
        <w:rPr>
          <w:rFonts w:ascii="Arial" w:eastAsia="Arial" w:hAnsi="Arial" w:cs="Arial"/>
          <w:highlight w:val="white"/>
        </w:rPr>
        <w:t xml:space="preserve"> </w:t>
      </w:r>
      <w:r>
        <w:rPr>
          <w:rFonts w:ascii="Arial" w:eastAsia="Arial" w:hAnsi="Arial" w:cs="Arial"/>
          <w:highlight w:val="white"/>
        </w:rPr>
        <w:t xml:space="preserve">As De </w:t>
      </w:r>
      <w:proofErr w:type="spellStart"/>
      <w:r>
        <w:rPr>
          <w:rFonts w:ascii="Arial" w:eastAsia="Arial" w:hAnsi="Arial" w:cs="Arial"/>
          <w:highlight w:val="white"/>
        </w:rPr>
        <w:t>Haan</w:t>
      </w:r>
      <w:proofErr w:type="spellEnd"/>
      <w:r>
        <w:rPr>
          <w:rFonts w:ascii="Arial" w:eastAsia="Arial" w:hAnsi="Arial" w:cs="Arial"/>
          <w:highlight w:val="white"/>
        </w:rPr>
        <w:t xml:space="preserve"> et al. </w:t>
      </w:r>
      <w:r w:rsidR="00C844E9">
        <w:rPr>
          <w:rFonts w:ascii="Arial" w:eastAsia="Arial" w:hAnsi="Arial" w:cs="Arial"/>
          <w:highlight w:val="white"/>
        </w:rPr>
        <w:t>[</w:t>
      </w:r>
      <w:r w:rsidR="00B779A9">
        <w:rPr>
          <w:rFonts w:ascii="Arial" w:eastAsia="Arial" w:hAnsi="Arial" w:cs="Arial"/>
          <w:highlight w:val="white"/>
        </w:rPr>
        <w:t>9</w:t>
      </w:r>
      <w:r w:rsidR="00C844E9">
        <w:rPr>
          <w:rFonts w:ascii="Arial" w:eastAsia="Arial" w:hAnsi="Arial" w:cs="Arial"/>
          <w:highlight w:val="white"/>
        </w:rPr>
        <w:t>]</w:t>
      </w:r>
      <w:r>
        <w:rPr>
          <w:rFonts w:ascii="Arial" w:eastAsia="Arial" w:hAnsi="Arial" w:cs="Arial"/>
          <w:highlight w:val="white"/>
        </w:rPr>
        <w:t xml:space="preserve"> stated, it was assumed that the introduction of Technical Physicians in healthcare would increase the overall effectiveness and efficiency of </w:t>
      </w:r>
      <w:r w:rsidR="007C6B13">
        <w:rPr>
          <w:rFonts w:ascii="Arial" w:eastAsia="Arial" w:hAnsi="Arial" w:cs="Arial"/>
          <w:highlight w:val="white"/>
        </w:rPr>
        <w:t xml:space="preserve">direct patient </w:t>
      </w:r>
      <w:r>
        <w:rPr>
          <w:rFonts w:ascii="Arial" w:eastAsia="Arial" w:hAnsi="Arial" w:cs="Arial"/>
          <w:highlight w:val="white"/>
        </w:rPr>
        <w:t>care</w:t>
      </w:r>
      <w:r w:rsidR="007C6B13">
        <w:rPr>
          <w:rFonts w:ascii="Arial" w:eastAsia="Arial" w:hAnsi="Arial" w:cs="Arial"/>
          <w:highlight w:val="white"/>
        </w:rPr>
        <w:t xml:space="preserve"> when using technology in innovative ways</w:t>
      </w:r>
      <w:r>
        <w:rPr>
          <w:rFonts w:ascii="Arial" w:eastAsia="Arial" w:hAnsi="Arial" w:cs="Arial"/>
          <w:highlight w:val="white"/>
        </w:rPr>
        <w:t xml:space="preserve">. </w:t>
      </w:r>
    </w:p>
    <w:p w14:paraId="00000012" w14:textId="77777777" w:rsidR="00BD2A2D" w:rsidRDefault="00BD2A2D">
      <w:pPr>
        <w:rPr>
          <w:rFonts w:ascii="Arial" w:eastAsia="Arial" w:hAnsi="Arial" w:cs="Arial"/>
          <w:highlight w:val="white"/>
        </w:rPr>
      </w:pPr>
    </w:p>
    <w:p w14:paraId="00000013" w14:textId="6B0E320D" w:rsidR="00BD2A2D" w:rsidRDefault="000C4716">
      <w:pPr>
        <w:rPr>
          <w:rFonts w:ascii="Arial" w:eastAsia="Arial" w:hAnsi="Arial" w:cs="Arial"/>
          <w:color w:val="000000"/>
          <w:highlight w:val="white"/>
        </w:rPr>
      </w:pPr>
      <w:r>
        <w:rPr>
          <w:rFonts w:ascii="Arial" w:eastAsia="Arial" w:hAnsi="Arial" w:cs="Arial"/>
          <w:highlight w:val="white"/>
        </w:rPr>
        <w:t xml:space="preserve">This concept paper reports on the qualitative findings regarding a) the design of a curriculum for Technical Physicians (TPs), b) curriculum effectiveness and c) perceived impact of the curriculum on TPs’ practice in relation to </w:t>
      </w:r>
      <w:r w:rsidR="003F7E98">
        <w:rPr>
          <w:rFonts w:ascii="Arial" w:eastAsia="Arial" w:hAnsi="Arial" w:cs="Arial"/>
          <w:highlight w:val="white"/>
        </w:rPr>
        <w:t xml:space="preserve">the </w:t>
      </w:r>
      <w:r>
        <w:rPr>
          <w:rFonts w:ascii="Arial" w:eastAsia="Arial" w:hAnsi="Arial" w:cs="Arial"/>
          <w:highlight w:val="white"/>
        </w:rPr>
        <w:t>quality of</w:t>
      </w:r>
      <w:r w:rsidR="00005571">
        <w:rPr>
          <w:rFonts w:ascii="Arial" w:eastAsia="Arial" w:hAnsi="Arial" w:cs="Arial"/>
          <w:highlight w:val="white"/>
        </w:rPr>
        <w:t xml:space="preserve"> direct patient</w:t>
      </w:r>
      <w:r>
        <w:rPr>
          <w:rFonts w:ascii="Arial" w:eastAsia="Arial" w:hAnsi="Arial" w:cs="Arial"/>
          <w:highlight w:val="white"/>
        </w:rPr>
        <w:t xml:space="preserve"> care.</w:t>
      </w:r>
    </w:p>
    <w:p w14:paraId="00000014" w14:textId="77777777" w:rsidR="00BD2A2D" w:rsidRDefault="000C4716">
      <w:pPr>
        <w:pStyle w:val="Heading1"/>
        <w:rPr>
          <w:rFonts w:ascii="Arial" w:eastAsia="Arial" w:hAnsi="Arial" w:cs="Arial"/>
        </w:rPr>
      </w:pPr>
      <w:r>
        <w:rPr>
          <w:rFonts w:ascii="Arial" w:eastAsia="Arial" w:hAnsi="Arial" w:cs="Arial"/>
        </w:rPr>
        <w:lastRenderedPageBreak/>
        <w:t>Methodology</w:t>
      </w:r>
    </w:p>
    <w:p w14:paraId="00000015" w14:textId="77777777" w:rsidR="00BD2A2D" w:rsidRDefault="000C4716">
      <w:pPr>
        <w:pStyle w:val="Heading2"/>
        <w:ind w:left="576" w:hanging="576"/>
        <w:rPr>
          <w:rFonts w:ascii="Arial" w:eastAsia="Arial" w:hAnsi="Arial" w:cs="Arial"/>
        </w:rPr>
      </w:pPr>
      <w:r>
        <w:rPr>
          <w:rFonts w:ascii="Arial" w:eastAsia="Arial" w:hAnsi="Arial" w:cs="Arial"/>
        </w:rPr>
        <w:t>Study setting and curriculum design</w:t>
      </w:r>
    </w:p>
    <w:p w14:paraId="00000016" w14:textId="0CB094D9" w:rsidR="00BD2A2D" w:rsidRDefault="000C4716">
      <w:pPr>
        <w:rPr>
          <w:rFonts w:ascii="Arial" w:eastAsia="Arial" w:hAnsi="Arial" w:cs="Arial"/>
          <w:highlight w:val="white"/>
        </w:rPr>
      </w:pPr>
      <w:r>
        <w:rPr>
          <w:rFonts w:ascii="Arial" w:eastAsia="Arial" w:hAnsi="Arial" w:cs="Arial"/>
          <w:highlight w:val="white"/>
        </w:rPr>
        <w:t xml:space="preserve">The curriculum was developed in The Netherlands at the University of Twente and implemented in 2003 (see </w:t>
      </w:r>
      <w:proofErr w:type="spellStart"/>
      <w:r>
        <w:rPr>
          <w:rFonts w:ascii="Arial" w:eastAsia="Arial" w:hAnsi="Arial" w:cs="Arial"/>
          <w:highlight w:val="white"/>
        </w:rPr>
        <w:t>Groenier</w:t>
      </w:r>
      <w:proofErr w:type="spellEnd"/>
      <w:r>
        <w:rPr>
          <w:rFonts w:ascii="Arial" w:eastAsia="Arial" w:hAnsi="Arial" w:cs="Arial"/>
          <w:highlight w:val="white"/>
        </w:rPr>
        <w:t xml:space="preserve"> et al. </w:t>
      </w:r>
      <w:r w:rsidR="006955EF">
        <w:rPr>
          <w:rFonts w:ascii="Arial" w:eastAsia="Arial" w:hAnsi="Arial" w:cs="Arial"/>
          <w:highlight w:val="white"/>
        </w:rPr>
        <w:t>[10]</w:t>
      </w:r>
      <w:r>
        <w:rPr>
          <w:rFonts w:ascii="Arial" w:eastAsia="Arial" w:hAnsi="Arial" w:cs="Arial"/>
          <w:highlight w:val="white"/>
        </w:rPr>
        <w:t xml:space="preserve"> for a more detailed description of the curriculum). A common and generic educational design model was followed </w:t>
      </w:r>
      <w:r w:rsidR="002A6E10">
        <w:rPr>
          <w:rFonts w:ascii="Arial" w:eastAsia="Arial" w:hAnsi="Arial" w:cs="Arial"/>
          <w:highlight w:val="white"/>
        </w:rPr>
        <w:t>[11]</w:t>
      </w:r>
      <w:r>
        <w:rPr>
          <w:rFonts w:ascii="Arial" w:eastAsia="Arial" w:hAnsi="Arial" w:cs="Arial"/>
          <w:highlight w:val="white"/>
        </w:rPr>
        <w:t>. Author HM was responsible for the design of the curriculum. A needs assessment was performed consisting of a literature review and interviews. Adaptive expertise theory</w:t>
      </w:r>
      <w:r w:rsidR="006955EF">
        <w:rPr>
          <w:rFonts w:ascii="Arial" w:eastAsia="Arial" w:hAnsi="Arial" w:cs="Arial"/>
          <w:highlight w:val="white"/>
        </w:rPr>
        <w:t xml:space="preserve"> [1</w:t>
      </w:r>
      <w:r w:rsidR="00D9700C">
        <w:rPr>
          <w:rFonts w:ascii="Arial" w:eastAsia="Arial" w:hAnsi="Arial" w:cs="Arial"/>
          <w:highlight w:val="white"/>
        </w:rPr>
        <w:t>2</w:t>
      </w:r>
      <w:r w:rsidR="006955EF">
        <w:rPr>
          <w:rFonts w:ascii="Arial" w:eastAsia="Arial" w:hAnsi="Arial" w:cs="Arial"/>
          <w:highlight w:val="white"/>
        </w:rPr>
        <w:t>]</w:t>
      </w:r>
      <w:r>
        <w:rPr>
          <w:rFonts w:ascii="Arial" w:eastAsia="Arial" w:hAnsi="Arial" w:cs="Arial"/>
          <w:highlight w:val="white"/>
        </w:rPr>
        <w:t xml:space="preserve"> and research-based design </w:t>
      </w:r>
      <w:r w:rsidR="006955EF">
        <w:rPr>
          <w:rFonts w:ascii="Arial" w:eastAsia="Arial" w:hAnsi="Arial" w:cs="Arial"/>
          <w:highlight w:val="white"/>
        </w:rPr>
        <w:t>[1</w:t>
      </w:r>
      <w:r w:rsidR="0031102C">
        <w:rPr>
          <w:rFonts w:ascii="Arial" w:eastAsia="Arial" w:hAnsi="Arial" w:cs="Arial"/>
          <w:highlight w:val="white"/>
        </w:rPr>
        <w:t>3</w:t>
      </w:r>
      <w:r w:rsidR="006955EF">
        <w:rPr>
          <w:rFonts w:ascii="Arial" w:eastAsia="Arial" w:hAnsi="Arial" w:cs="Arial"/>
          <w:highlight w:val="white"/>
        </w:rPr>
        <w:t>]</w:t>
      </w:r>
      <w:r>
        <w:rPr>
          <w:rFonts w:ascii="Arial" w:eastAsia="Arial" w:hAnsi="Arial" w:cs="Arial"/>
          <w:highlight w:val="white"/>
        </w:rPr>
        <w:t xml:space="preserve"> form the foundation of the professional profile. Three instructional principles were derived from the literature: cognitive integration to stimulate conceptual understanding and knowing </w:t>
      </w:r>
      <w:r>
        <w:rPr>
          <w:rFonts w:ascii="Arial" w:eastAsia="Arial" w:hAnsi="Arial" w:cs="Arial"/>
          <w:i/>
          <w:highlight w:val="white"/>
        </w:rPr>
        <w:t>why</w:t>
      </w:r>
      <w:r>
        <w:rPr>
          <w:rFonts w:ascii="Arial" w:eastAsia="Arial" w:hAnsi="Arial" w:cs="Arial"/>
          <w:highlight w:val="white"/>
        </w:rPr>
        <w:t xml:space="preserve"> (cf. </w:t>
      </w:r>
      <w:proofErr w:type="spellStart"/>
      <w:r>
        <w:rPr>
          <w:rFonts w:ascii="Arial" w:eastAsia="Arial" w:hAnsi="Arial" w:cs="Arial"/>
          <w:highlight w:val="white"/>
        </w:rPr>
        <w:t>Lisk</w:t>
      </w:r>
      <w:proofErr w:type="spellEnd"/>
      <w:r>
        <w:rPr>
          <w:rFonts w:ascii="Arial" w:eastAsia="Arial" w:hAnsi="Arial" w:cs="Arial"/>
          <w:highlight w:val="white"/>
        </w:rPr>
        <w:t xml:space="preserve"> et al.</w:t>
      </w:r>
      <w:r w:rsidR="00195E9B">
        <w:rPr>
          <w:rFonts w:ascii="Arial" w:eastAsia="Arial" w:hAnsi="Arial" w:cs="Arial"/>
          <w:highlight w:val="white"/>
        </w:rPr>
        <w:t xml:space="preserve"> [14]</w:t>
      </w:r>
      <w:r>
        <w:rPr>
          <w:rFonts w:ascii="Arial" w:eastAsia="Arial" w:hAnsi="Arial" w:cs="Arial"/>
          <w:highlight w:val="white"/>
        </w:rPr>
        <w:t>), self-directed learning to support students in developing their competencies (cf. Birney et al.</w:t>
      </w:r>
      <w:r w:rsidR="0022019A">
        <w:rPr>
          <w:rFonts w:ascii="Arial" w:eastAsia="Arial" w:hAnsi="Arial" w:cs="Arial"/>
          <w:highlight w:val="white"/>
        </w:rPr>
        <w:t>[15]</w:t>
      </w:r>
      <w:r>
        <w:rPr>
          <w:rFonts w:ascii="Arial" w:eastAsia="Arial" w:hAnsi="Arial" w:cs="Arial"/>
          <w:highlight w:val="white"/>
        </w:rPr>
        <w:t xml:space="preserve">) and technical-medical design projects to practice solving complex, authentic technical-medical problems (cf. </w:t>
      </w:r>
      <w:proofErr w:type="spellStart"/>
      <w:r>
        <w:rPr>
          <w:rFonts w:ascii="Arial" w:eastAsia="Arial" w:hAnsi="Arial" w:cs="Arial"/>
          <w:highlight w:val="white"/>
        </w:rPr>
        <w:t>Carbonell</w:t>
      </w:r>
      <w:proofErr w:type="spellEnd"/>
      <w:r w:rsidR="0005623A">
        <w:rPr>
          <w:rFonts w:ascii="Arial" w:eastAsia="Arial" w:hAnsi="Arial" w:cs="Arial"/>
          <w:highlight w:val="white"/>
        </w:rPr>
        <w:t xml:space="preserve"> et al. [16]</w:t>
      </w:r>
      <w:r>
        <w:rPr>
          <w:rFonts w:ascii="Arial" w:eastAsia="Arial" w:hAnsi="Arial" w:cs="Arial"/>
          <w:highlight w:val="white"/>
        </w:rPr>
        <w:t xml:space="preserve">). The content and core competencies of the curriculum were derived from the interviews with subject matter experts from various disciplines (e.g., physics, electrotechnical engineering, pathology, internal medicine, psychology). The curriculum spans six years: three undergraduate years and three graduate years, see Figure 1. </w:t>
      </w:r>
    </w:p>
    <w:p w14:paraId="00000017" w14:textId="77777777" w:rsidR="00BD2A2D" w:rsidRDefault="00BD2A2D">
      <w:pPr>
        <w:rPr>
          <w:rFonts w:ascii="Arial" w:eastAsia="Arial" w:hAnsi="Arial" w:cs="Arial"/>
          <w:highlight w:val="white"/>
        </w:rPr>
      </w:pPr>
    </w:p>
    <w:tbl>
      <w:tblPr>
        <w:tblStyle w:val="a2"/>
        <w:tblW w:w="9026" w:type="dxa"/>
        <w:tblBorders>
          <w:top w:val="nil"/>
          <w:left w:val="nil"/>
          <w:bottom w:val="nil"/>
          <w:right w:val="nil"/>
          <w:insideH w:val="nil"/>
          <w:insideV w:val="nil"/>
        </w:tblBorders>
        <w:tblLayout w:type="fixed"/>
        <w:tblLook w:val="0400" w:firstRow="0" w:lastRow="0" w:firstColumn="0" w:lastColumn="0" w:noHBand="0" w:noVBand="1"/>
      </w:tblPr>
      <w:tblGrid>
        <w:gridCol w:w="9026"/>
      </w:tblGrid>
      <w:tr w:rsidR="00BD2A2D" w14:paraId="1D407B82" w14:textId="77777777">
        <w:tc>
          <w:tcPr>
            <w:tcW w:w="9026" w:type="dxa"/>
          </w:tcPr>
          <w:p w14:paraId="00000018" w14:textId="77777777" w:rsidR="00BD2A2D" w:rsidRDefault="000C4716">
            <w:pPr>
              <w:rPr>
                <w:rFonts w:ascii="Arial" w:eastAsia="Arial" w:hAnsi="Arial" w:cs="Arial"/>
                <w:highlight w:val="white"/>
              </w:rPr>
            </w:pPr>
            <w:r>
              <w:rPr>
                <w:rFonts w:ascii="Arial" w:eastAsia="Arial" w:hAnsi="Arial" w:cs="Arial"/>
                <w:noProof/>
                <w:highlight w:val="white"/>
              </w:rPr>
              <w:drawing>
                <wp:inline distT="0" distB="0" distL="0" distR="0" wp14:anchorId="6E85DE2A" wp14:editId="20A8F2F6">
                  <wp:extent cx="5724525" cy="29146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24525" cy="2914650"/>
                          </a:xfrm>
                          <a:prstGeom prst="rect">
                            <a:avLst/>
                          </a:prstGeom>
                          <a:ln/>
                        </pic:spPr>
                      </pic:pic>
                    </a:graphicData>
                  </a:graphic>
                </wp:inline>
              </w:drawing>
            </w:r>
          </w:p>
        </w:tc>
      </w:tr>
      <w:tr w:rsidR="00BD2A2D" w14:paraId="4DCEF72D" w14:textId="77777777">
        <w:tc>
          <w:tcPr>
            <w:tcW w:w="9026" w:type="dxa"/>
          </w:tcPr>
          <w:p w14:paraId="00000019" w14:textId="77777777" w:rsidR="00BD2A2D" w:rsidRDefault="000C4716">
            <w:pPr>
              <w:jc w:val="center"/>
              <w:rPr>
                <w:rFonts w:ascii="Arial" w:eastAsia="Arial" w:hAnsi="Arial" w:cs="Arial"/>
                <w:i/>
                <w:sz w:val="20"/>
                <w:szCs w:val="20"/>
                <w:highlight w:val="white"/>
              </w:rPr>
            </w:pPr>
            <w:r>
              <w:rPr>
                <w:rFonts w:ascii="Arial" w:eastAsia="Arial" w:hAnsi="Arial" w:cs="Arial"/>
                <w:i/>
                <w:sz w:val="20"/>
                <w:szCs w:val="20"/>
              </w:rPr>
              <w:t xml:space="preserve">Fig. 1. </w:t>
            </w:r>
            <w:r>
              <w:rPr>
                <w:rFonts w:ascii="Arial" w:eastAsia="Arial" w:hAnsi="Arial" w:cs="Arial"/>
                <w:i/>
                <w:color w:val="131413"/>
                <w:sz w:val="20"/>
                <w:szCs w:val="20"/>
              </w:rPr>
              <w:t xml:space="preserve">Structure of the six year Technical Medicine curriculum (from </w:t>
            </w:r>
            <w:proofErr w:type="spellStart"/>
            <w:r>
              <w:rPr>
                <w:rFonts w:ascii="Arial" w:eastAsia="Arial" w:hAnsi="Arial" w:cs="Arial"/>
                <w:i/>
                <w:color w:val="131413"/>
                <w:sz w:val="20"/>
                <w:szCs w:val="20"/>
              </w:rPr>
              <w:t>Groenier</w:t>
            </w:r>
            <w:proofErr w:type="spellEnd"/>
            <w:r>
              <w:rPr>
                <w:rFonts w:ascii="Arial" w:eastAsia="Arial" w:hAnsi="Arial" w:cs="Arial"/>
                <w:i/>
                <w:color w:val="131413"/>
                <w:sz w:val="20"/>
                <w:szCs w:val="20"/>
              </w:rPr>
              <w:t xml:space="preserve"> et al., 2017)</w:t>
            </w:r>
          </w:p>
        </w:tc>
      </w:tr>
    </w:tbl>
    <w:p w14:paraId="0000001A" w14:textId="77777777" w:rsidR="00BD2A2D" w:rsidRDefault="00BD2A2D">
      <w:pPr>
        <w:rPr>
          <w:rFonts w:ascii="Arial" w:eastAsia="Arial" w:hAnsi="Arial" w:cs="Arial"/>
          <w:highlight w:val="white"/>
        </w:rPr>
      </w:pPr>
    </w:p>
    <w:p w14:paraId="0000001B" w14:textId="77777777" w:rsidR="00BD2A2D" w:rsidRDefault="000C4716">
      <w:pPr>
        <w:pStyle w:val="Heading2"/>
        <w:ind w:left="576" w:hanging="576"/>
        <w:rPr>
          <w:rFonts w:ascii="Arial" w:eastAsia="Arial" w:hAnsi="Arial" w:cs="Arial"/>
        </w:rPr>
      </w:pPr>
      <w:r>
        <w:rPr>
          <w:rFonts w:ascii="Arial" w:eastAsia="Arial" w:hAnsi="Arial" w:cs="Arial"/>
        </w:rPr>
        <w:t>Curriculum evaluation</w:t>
      </w:r>
    </w:p>
    <w:p w14:paraId="0000001C" w14:textId="114EEFC6" w:rsidR="00BD2A2D" w:rsidRDefault="000C4716">
      <w:r>
        <w:rPr>
          <w:rFonts w:ascii="Arial" w:eastAsia="Arial" w:hAnsi="Arial" w:cs="Arial"/>
          <w:highlight w:val="white"/>
        </w:rPr>
        <w:t xml:space="preserve">Curriculum effectiveness was evaluated by examining internal evaluations and accreditation reports of the first years after the start of the curriculum in 2003. The perceived impact of the curriculum on TPs’ practice in relation to quality of </w:t>
      </w:r>
      <w:r w:rsidR="00493776">
        <w:rPr>
          <w:rFonts w:ascii="Arial" w:eastAsia="Arial" w:hAnsi="Arial" w:cs="Arial"/>
          <w:highlight w:val="white"/>
        </w:rPr>
        <w:t xml:space="preserve">direct patient </w:t>
      </w:r>
      <w:r>
        <w:rPr>
          <w:rFonts w:ascii="Arial" w:eastAsia="Arial" w:hAnsi="Arial" w:cs="Arial"/>
          <w:highlight w:val="white"/>
        </w:rPr>
        <w:t xml:space="preserve">care was evaluated with semi-structured interviews with alumni of the Technical Medicine educational program. </w:t>
      </w:r>
    </w:p>
    <w:p w14:paraId="0000001D" w14:textId="77777777" w:rsidR="00BD2A2D" w:rsidRDefault="000C4716">
      <w:pPr>
        <w:pStyle w:val="Heading3"/>
        <w:rPr>
          <w:rFonts w:ascii="Arial" w:eastAsia="Arial" w:hAnsi="Arial"/>
        </w:rPr>
      </w:pPr>
      <w:r>
        <w:rPr>
          <w:rFonts w:ascii="Arial" w:eastAsia="Arial" w:hAnsi="Arial"/>
        </w:rPr>
        <w:lastRenderedPageBreak/>
        <w:t>Data collection interviews</w:t>
      </w:r>
    </w:p>
    <w:p w14:paraId="0000001E" w14:textId="7ACAF7E1" w:rsidR="00BD2A2D" w:rsidRDefault="000C4716">
      <w:pPr>
        <w:rPr>
          <w:rFonts w:ascii="Arial" w:eastAsia="Arial" w:hAnsi="Arial" w:cs="Arial"/>
          <w:highlight w:val="white"/>
        </w:rPr>
      </w:pPr>
      <w:r>
        <w:rPr>
          <w:rFonts w:ascii="Arial" w:eastAsia="Arial" w:hAnsi="Arial" w:cs="Arial"/>
          <w:highlight w:val="white"/>
        </w:rPr>
        <w:t xml:space="preserve">Semi-structured, in-depth interviews were conducted </w:t>
      </w:r>
      <w:r w:rsidR="006D1D21">
        <w:rPr>
          <w:rFonts w:ascii="Arial" w:eastAsia="Arial" w:hAnsi="Arial" w:cs="Arial"/>
          <w:highlight w:val="white"/>
        </w:rPr>
        <w:t xml:space="preserve">in 2017-2018 </w:t>
      </w:r>
      <w:r>
        <w:rPr>
          <w:rFonts w:ascii="Arial" w:eastAsia="Arial" w:hAnsi="Arial" w:cs="Arial"/>
          <w:highlight w:val="white"/>
        </w:rPr>
        <w:t>with 30 TPs to explore the role and impact of TPs in healthcare. Practicing TPs were contacted through the Technical Medicine program of the University of Twente and the Dutch Association for Technical Medicine (</w:t>
      </w:r>
      <w:proofErr w:type="spellStart"/>
      <w:r>
        <w:rPr>
          <w:rFonts w:ascii="Arial" w:eastAsia="Arial" w:hAnsi="Arial" w:cs="Arial"/>
          <w:highlight w:val="white"/>
        </w:rPr>
        <w:t>NVvTG</w:t>
      </w:r>
      <w:proofErr w:type="spellEnd"/>
      <w:r>
        <w:rPr>
          <w:rFonts w:ascii="Arial" w:eastAsia="Arial" w:hAnsi="Arial" w:cs="Arial"/>
          <w:highlight w:val="white"/>
        </w:rPr>
        <w:t xml:space="preserve">). The interview questions consisted of pre-structured and open-ended questions. They were divided into three sub-categories: daily work, impact indicators and additional comments. Impact indicators of TPs’ practice on quality of </w:t>
      </w:r>
      <w:r w:rsidR="00A73276">
        <w:rPr>
          <w:rFonts w:ascii="Arial" w:eastAsia="Arial" w:hAnsi="Arial" w:cs="Arial"/>
          <w:highlight w:val="white"/>
        </w:rPr>
        <w:t xml:space="preserve">direct patient </w:t>
      </w:r>
      <w:r>
        <w:rPr>
          <w:rFonts w:ascii="Arial" w:eastAsia="Arial" w:hAnsi="Arial" w:cs="Arial"/>
          <w:highlight w:val="white"/>
        </w:rPr>
        <w:t xml:space="preserve">care were: efficiency and effectiveness, safety, innovation and task shifting. </w:t>
      </w:r>
      <w:r w:rsidR="004D22D3">
        <w:rPr>
          <w:rFonts w:ascii="Arial" w:eastAsia="Arial" w:hAnsi="Arial" w:cs="Arial"/>
          <w:highlight w:val="white"/>
        </w:rPr>
        <w:t xml:space="preserve">Efficiency </w:t>
      </w:r>
      <w:r w:rsidR="000776A6">
        <w:rPr>
          <w:rFonts w:ascii="Arial" w:eastAsia="Arial" w:hAnsi="Arial" w:cs="Arial"/>
          <w:highlight w:val="white"/>
        </w:rPr>
        <w:t xml:space="preserve">was defined as the degree to which actions of the Technical Physician resulted in </w:t>
      </w:r>
      <w:r w:rsidR="00F45A46">
        <w:rPr>
          <w:rFonts w:ascii="Arial" w:eastAsia="Arial" w:hAnsi="Arial" w:cs="Arial"/>
          <w:highlight w:val="white"/>
        </w:rPr>
        <w:t xml:space="preserve">reduced use of resources, e.g., equipment or staff, </w:t>
      </w:r>
      <w:r w:rsidR="00AC270D">
        <w:rPr>
          <w:rFonts w:ascii="Arial" w:eastAsia="Arial" w:hAnsi="Arial" w:cs="Arial"/>
          <w:highlight w:val="white"/>
        </w:rPr>
        <w:t xml:space="preserve">time to perform a medical intervention or </w:t>
      </w:r>
      <w:r w:rsidR="00395087">
        <w:rPr>
          <w:rFonts w:ascii="Arial" w:eastAsia="Arial" w:hAnsi="Arial" w:cs="Arial"/>
          <w:highlight w:val="white"/>
        </w:rPr>
        <w:t>time spent in the hospital</w:t>
      </w:r>
      <w:r w:rsidR="004A7277">
        <w:rPr>
          <w:rFonts w:ascii="Arial" w:eastAsia="Arial" w:hAnsi="Arial" w:cs="Arial"/>
          <w:highlight w:val="white"/>
        </w:rPr>
        <w:t xml:space="preserve">, e.g., fewer visits </w:t>
      </w:r>
      <w:r w:rsidR="00583902">
        <w:rPr>
          <w:rFonts w:ascii="Arial" w:eastAsia="Arial" w:hAnsi="Arial" w:cs="Arial"/>
          <w:highlight w:val="white"/>
        </w:rPr>
        <w:t xml:space="preserve">to the hospital </w:t>
      </w:r>
      <w:r w:rsidR="004A7277">
        <w:rPr>
          <w:rFonts w:ascii="Arial" w:eastAsia="Arial" w:hAnsi="Arial" w:cs="Arial"/>
          <w:highlight w:val="white"/>
        </w:rPr>
        <w:t>per patient</w:t>
      </w:r>
      <w:r w:rsidR="00AC270D">
        <w:rPr>
          <w:rFonts w:ascii="Arial" w:eastAsia="Arial" w:hAnsi="Arial" w:cs="Arial"/>
          <w:highlight w:val="white"/>
        </w:rPr>
        <w:t xml:space="preserve">. </w:t>
      </w:r>
      <w:r w:rsidR="000776A6">
        <w:rPr>
          <w:rFonts w:ascii="Arial" w:eastAsia="Arial" w:hAnsi="Arial" w:cs="Arial"/>
          <w:highlight w:val="white"/>
        </w:rPr>
        <w:t xml:space="preserve">Effectiveness was defined as the degree to which actions of the Technical Physician resulted in more accurate, targeted or comfortable patient care, e.g., regarding diagnosis or treatment. </w:t>
      </w:r>
      <w:r w:rsidR="00E861AC">
        <w:rPr>
          <w:rFonts w:ascii="Arial" w:eastAsia="Arial" w:hAnsi="Arial" w:cs="Arial"/>
          <w:highlight w:val="white"/>
        </w:rPr>
        <w:t xml:space="preserve">Innovation was broadly defined as all actions of a Technical Physician that resulted in </w:t>
      </w:r>
      <w:r w:rsidR="00CB0740">
        <w:rPr>
          <w:rFonts w:ascii="Arial" w:eastAsia="Arial" w:hAnsi="Arial" w:cs="Arial"/>
          <w:highlight w:val="white"/>
        </w:rPr>
        <w:t xml:space="preserve">a new idea </w:t>
      </w:r>
      <w:r w:rsidR="00506BA3">
        <w:rPr>
          <w:rFonts w:ascii="Arial" w:eastAsia="Arial" w:hAnsi="Arial" w:cs="Arial"/>
          <w:highlight w:val="white"/>
        </w:rPr>
        <w:t>for improving patient care</w:t>
      </w:r>
      <w:r w:rsidR="00E861AC">
        <w:rPr>
          <w:rFonts w:ascii="Arial" w:eastAsia="Arial" w:hAnsi="Arial" w:cs="Arial"/>
          <w:highlight w:val="white"/>
        </w:rPr>
        <w:t xml:space="preserve">. </w:t>
      </w:r>
      <w:r w:rsidR="00FE7B8B">
        <w:rPr>
          <w:rFonts w:ascii="Arial" w:eastAsia="Arial" w:hAnsi="Arial" w:cs="Arial"/>
          <w:highlight w:val="white"/>
        </w:rPr>
        <w:t xml:space="preserve">Safety was also broadly defined as all actions of a Technical Physician that </w:t>
      </w:r>
      <w:r w:rsidR="00125EC4">
        <w:rPr>
          <w:rFonts w:ascii="Arial" w:eastAsia="Arial" w:hAnsi="Arial" w:cs="Arial"/>
          <w:highlight w:val="white"/>
        </w:rPr>
        <w:t xml:space="preserve">affected </w:t>
      </w:r>
      <w:r w:rsidR="00FE7B8B">
        <w:rPr>
          <w:rFonts w:ascii="Arial" w:eastAsia="Arial" w:hAnsi="Arial" w:cs="Arial"/>
          <w:highlight w:val="white"/>
        </w:rPr>
        <w:t xml:space="preserve">patient safety. </w:t>
      </w:r>
      <w:r>
        <w:rPr>
          <w:rFonts w:ascii="Arial" w:eastAsia="Arial" w:hAnsi="Arial" w:cs="Arial"/>
          <w:highlight w:val="white"/>
        </w:rPr>
        <w:t xml:space="preserve">All questions were constructed in consultation with a senior Health Sciences researcher. Six research assistants conducted the interviews, in person or by video call and all interviews were audio-recorded. </w:t>
      </w:r>
    </w:p>
    <w:p w14:paraId="0000001F" w14:textId="77777777" w:rsidR="00BD2A2D" w:rsidRDefault="000C4716">
      <w:pPr>
        <w:pStyle w:val="Heading2"/>
        <w:ind w:left="576" w:hanging="576"/>
        <w:rPr>
          <w:rFonts w:ascii="Arial" w:eastAsia="Arial" w:hAnsi="Arial" w:cs="Arial"/>
        </w:rPr>
      </w:pPr>
      <w:r>
        <w:rPr>
          <w:rFonts w:ascii="Arial" w:eastAsia="Arial" w:hAnsi="Arial" w:cs="Arial"/>
        </w:rPr>
        <w:t>Data analysis</w:t>
      </w:r>
    </w:p>
    <w:p w14:paraId="00000020" w14:textId="77777777" w:rsidR="00BD2A2D" w:rsidRDefault="000C4716">
      <w:pPr>
        <w:rPr>
          <w:rFonts w:ascii="Arial" w:eastAsia="Arial" w:hAnsi="Arial" w:cs="Arial"/>
          <w:highlight w:val="white"/>
        </w:rPr>
      </w:pPr>
      <w:r>
        <w:rPr>
          <w:rFonts w:ascii="Arial" w:eastAsia="Arial" w:hAnsi="Arial" w:cs="Arial"/>
          <w:highlight w:val="white"/>
        </w:rPr>
        <w:t xml:space="preserve">All available internal evaluations and accreditation reports of the early years of the curriculum were reviewed and summarized by HM. Recurring themes were extracted from the reports. </w:t>
      </w:r>
    </w:p>
    <w:p w14:paraId="5AC998C5" w14:textId="77777777" w:rsidR="005A2C3E" w:rsidRDefault="005A2C3E">
      <w:pPr>
        <w:rPr>
          <w:rFonts w:ascii="Arial" w:eastAsia="Arial" w:hAnsi="Arial" w:cs="Arial"/>
          <w:highlight w:val="white"/>
        </w:rPr>
      </w:pPr>
    </w:p>
    <w:p w14:paraId="00000021" w14:textId="016A0189" w:rsidR="00BD2A2D" w:rsidRDefault="000C4716">
      <w:pPr>
        <w:rPr>
          <w:rFonts w:ascii="Arial" w:eastAsia="Arial" w:hAnsi="Arial" w:cs="Arial"/>
          <w:highlight w:val="white"/>
        </w:rPr>
      </w:pPr>
      <w:r>
        <w:rPr>
          <w:rFonts w:ascii="Arial" w:eastAsia="Arial" w:hAnsi="Arial" w:cs="Arial"/>
          <w:highlight w:val="white"/>
        </w:rPr>
        <w:t xml:space="preserve">Each interview was reviewed by a different pair of research assistants. The first research assistant created a list of keywords mentioned by the interviewee for each impact indicator. The second research assistant reviewed the work of the first and revised the keywords if necessary. Next, the keywords were categorized into broader themes by three of the research assistants for each impact indicator across all interviewees. In case of disagreements between the research assistants, the differences were discussed until consensus was reached. The analysis resulted in a set of keywords for each category for each of the impact indicators. </w:t>
      </w:r>
    </w:p>
    <w:p w14:paraId="00000022" w14:textId="77777777" w:rsidR="00BD2A2D" w:rsidRDefault="000C4716">
      <w:pPr>
        <w:pStyle w:val="Heading1"/>
        <w:rPr>
          <w:rFonts w:ascii="Arial" w:eastAsia="Arial" w:hAnsi="Arial" w:cs="Arial"/>
        </w:rPr>
      </w:pPr>
      <w:r>
        <w:rPr>
          <w:rFonts w:ascii="Arial" w:eastAsia="Arial" w:hAnsi="Arial" w:cs="Arial"/>
        </w:rPr>
        <w:t>Results</w:t>
      </w:r>
    </w:p>
    <w:p w14:paraId="00000023" w14:textId="77777777" w:rsidR="00BD2A2D" w:rsidRDefault="000C4716">
      <w:pPr>
        <w:pStyle w:val="Heading2"/>
        <w:ind w:left="576" w:hanging="576"/>
        <w:rPr>
          <w:rFonts w:ascii="Arial" w:eastAsia="Arial" w:hAnsi="Arial" w:cs="Arial"/>
        </w:rPr>
      </w:pPr>
      <w:bookmarkStart w:id="0" w:name="_heading=h.gjdgxs" w:colFirst="0" w:colLast="0"/>
      <w:bookmarkEnd w:id="0"/>
      <w:r>
        <w:rPr>
          <w:rFonts w:ascii="Arial" w:eastAsia="Arial" w:hAnsi="Arial" w:cs="Arial"/>
        </w:rPr>
        <w:t>Internal evaluations and accreditation reports</w:t>
      </w:r>
    </w:p>
    <w:p w14:paraId="00000024" w14:textId="08158764" w:rsidR="00BD2A2D" w:rsidRDefault="000C4716">
      <w:r w:rsidRPr="00F82AC7">
        <w:rPr>
          <w:rFonts w:ascii="Arial" w:eastAsia="Arial" w:hAnsi="Arial" w:cs="Arial"/>
        </w:rPr>
        <w:t>The internal evaluation and accreditation reports showed that changes in the curriculum were required to ensure adaptive expertise development, enhance reflection and support continuing faculty development</w:t>
      </w:r>
      <w:r w:rsidR="008203E0">
        <w:rPr>
          <w:rFonts w:ascii="Arial" w:eastAsia="Arial" w:hAnsi="Arial" w:cs="Arial"/>
        </w:rPr>
        <w:t xml:space="preserve"> (see </w:t>
      </w:r>
      <w:proofErr w:type="spellStart"/>
      <w:r w:rsidR="008203E0">
        <w:rPr>
          <w:rFonts w:ascii="Arial" w:eastAsia="Arial" w:hAnsi="Arial" w:cs="Arial"/>
        </w:rPr>
        <w:t>Groenier</w:t>
      </w:r>
      <w:proofErr w:type="spellEnd"/>
      <w:r w:rsidR="008203E0">
        <w:rPr>
          <w:rFonts w:ascii="Arial" w:eastAsia="Arial" w:hAnsi="Arial" w:cs="Arial"/>
        </w:rPr>
        <w:t xml:space="preserve"> et al. </w:t>
      </w:r>
      <w:r w:rsidR="00666A5A">
        <w:rPr>
          <w:rFonts w:ascii="Arial" w:eastAsia="Arial" w:hAnsi="Arial" w:cs="Arial"/>
        </w:rPr>
        <w:t>[10]</w:t>
      </w:r>
      <w:r w:rsidR="008203E0">
        <w:rPr>
          <w:rFonts w:ascii="Arial" w:eastAsia="Arial" w:hAnsi="Arial" w:cs="Arial"/>
        </w:rPr>
        <w:t xml:space="preserve"> and </w:t>
      </w:r>
      <w:proofErr w:type="spellStart"/>
      <w:r w:rsidR="008203E0">
        <w:rPr>
          <w:rFonts w:ascii="Arial" w:eastAsia="Arial" w:hAnsi="Arial" w:cs="Arial"/>
        </w:rPr>
        <w:t>Miedema</w:t>
      </w:r>
      <w:proofErr w:type="spellEnd"/>
      <w:r w:rsidR="008203E0">
        <w:rPr>
          <w:rFonts w:ascii="Arial" w:eastAsia="Arial" w:hAnsi="Arial" w:cs="Arial"/>
        </w:rPr>
        <w:t xml:space="preserve"> </w:t>
      </w:r>
      <w:r w:rsidR="00666A5A">
        <w:rPr>
          <w:rFonts w:ascii="Arial" w:eastAsia="Arial" w:hAnsi="Arial" w:cs="Arial"/>
        </w:rPr>
        <w:t>[1</w:t>
      </w:r>
      <w:r w:rsidR="005B343A">
        <w:rPr>
          <w:rFonts w:ascii="Arial" w:eastAsia="Arial" w:hAnsi="Arial" w:cs="Arial"/>
        </w:rPr>
        <w:t>7</w:t>
      </w:r>
      <w:r w:rsidR="00666A5A">
        <w:rPr>
          <w:rFonts w:ascii="Arial" w:eastAsia="Arial" w:hAnsi="Arial" w:cs="Arial"/>
        </w:rPr>
        <w:t>]</w:t>
      </w:r>
      <w:r w:rsidR="00DE4692">
        <w:rPr>
          <w:rFonts w:ascii="Arial" w:eastAsia="Arial" w:hAnsi="Arial" w:cs="Arial"/>
        </w:rPr>
        <w:t xml:space="preserve"> for a more elaborate </w:t>
      </w:r>
      <w:r w:rsidR="005A59BD">
        <w:rPr>
          <w:rFonts w:ascii="Arial" w:eastAsia="Arial" w:hAnsi="Arial" w:cs="Arial"/>
        </w:rPr>
        <w:t>discussion</w:t>
      </w:r>
      <w:r w:rsidR="008203E0">
        <w:rPr>
          <w:rFonts w:ascii="Arial" w:eastAsia="Arial" w:hAnsi="Arial" w:cs="Arial"/>
        </w:rPr>
        <w:t>)</w:t>
      </w:r>
      <w:r w:rsidRPr="00F82AC7">
        <w:rPr>
          <w:rFonts w:ascii="Arial" w:eastAsia="Arial" w:hAnsi="Arial" w:cs="Arial"/>
        </w:rPr>
        <w:t>.</w:t>
      </w:r>
      <w:r w:rsidR="00D03089" w:rsidRPr="00F82AC7">
        <w:rPr>
          <w:rFonts w:ascii="Arial" w:eastAsia="Arial" w:hAnsi="Arial" w:cs="Arial"/>
        </w:rPr>
        <w:t xml:space="preserve"> </w:t>
      </w:r>
      <w:r w:rsidR="00132CB5" w:rsidRPr="00F82AC7">
        <w:rPr>
          <w:rFonts w:ascii="Arial" w:eastAsia="Arial" w:hAnsi="Arial" w:cs="Arial"/>
        </w:rPr>
        <w:t>First, adaptive expertise</w:t>
      </w:r>
      <w:r w:rsidR="00132CB5">
        <w:rPr>
          <w:rFonts w:ascii="Arial" w:eastAsia="Arial" w:hAnsi="Arial" w:cs="Arial"/>
        </w:rPr>
        <w:t xml:space="preserve"> development needed to be supported more for clinical skill acquisition, such as surgical skills. Instead of focusing on skill automation, innovating the medical </w:t>
      </w:r>
      <w:r w:rsidR="00132CB5">
        <w:rPr>
          <w:rFonts w:ascii="Arial" w:eastAsia="Arial" w:hAnsi="Arial" w:cs="Arial"/>
        </w:rPr>
        <w:lastRenderedPageBreak/>
        <w:t xml:space="preserve">intervention in which these skills are needed should be encouraged. Second, students needed more practice in critical reflection through experience-based learning, such as reflecting on professional development during internships. </w:t>
      </w:r>
      <w:r w:rsidR="00106C2C">
        <w:rPr>
          <w:rFonts w:ascii="Arial" w:eastAsia="Arial" w:hAnsi="Arial" w:cs="Arial"/>
        </w:rPr>
        <w:t>Finally, faculty needed continuous support in translating their knowledge and skills to the technical-medicine domain and integrating core concepts from different domains into the curriculum.</w:t>
      </w:r>
    </w:p>
    <w:p w14:paraId="00000025" w14:textId="77777777" w:rsidR="00BD2A2D" w:rsidRDefault="000C4716">
      <w:pPr>
        <w:pStyle w:val="Heading2"/>
        <w:ind w:left="576" w:hanging="576"/>
        <w:rPr>
          <w:rFonts w:ascii="Arial" w:eastAsia="Arial" w:hAnsi="Arial" w:cs="Arial"/>
        </w:rPr>
      </w:pPr>
      <w:r>
        <w:rPr>
          <w:rFonts w:ascii="Arial" w:eastAsia="Arial" w:hAnsi="Arial" w:cs="Arial"/>
        </w:rPr>
        <w:t>Interviews</w:t>
      </w:r>
    </w:p>
    <w:p w14:paraId="00000026" w14:textId="77777777" w:rsidR="00BD2A2D" w:rsidRDefault="000C4716">
      <w:pPr>
        <w:pStyle w:val="Heading3"/>
        <w:rPr>
          <w:rFonts w:ascii="Arial" w:eastAsia="Arial" w:hAnsi="Arial"/>
        </w:rPr>
      </w:pPr>
      <w:r>
        <w:rPr>
          <w:rFonts w:ascii="Arial" w:eastAsia="Arial" w:hAnsi="Arial"/>
        </w:rPr>
        <w:t>Characteristics of Technical Physicians</w:t>
      </w:r>
    </w:p>
    <w:p w14:paraId="00000027" w14:textId="489890EE" w:rsidR="00BD2A2D" w:rsidRDefault="000C4716">
      <w:pPr>
        <w:rPr>
          <w:rFonts w:ascii="Arial" w:eastAsia="Arial" w:hAnsi="Arial" w:cs="Arial"/>
          <w:highlight w:val="white"/>
        </w:rPr>
      </w:pPr>
      <w:r>
        <w:rPr>
          <w:rFonts w:ascii="Arial" w:eastAsia="Arial" w:hAnsi="Arial" w:cs="Arial"/>
          <w:highlight w:val="white"/>
        </w:rPr>
        <w:t xml:space="preserve">There are currently over </w:t>
      </w:r>
      <w:sdt>
        <w:sdtPr>
          <w:tag w:val="goog_rdk_1"/>
          <w:id w:val="802820990"/>
        </w:sdtPr>
        <w:sdtEndPr/>
        <w:sdtContent/>
      </w:sdt>
      <w:r>
        <w:rPr>
          <w:rFonts w:ascii="Arial" w:eastAsia="Arial" w:hAnsi="Arial" w:cs="Arial"/>
          <w:highlight w:val="white"/>
        </w:rPr>
        <w:t>450 alumni</w:t>
      </w:r>
      <w:r w:rsidR="00D614B2">
        <w:rPr>
          <w:rFonts w:ascii="Arial" w:eastAsia="Arial" w:hAnsi="Arial" w:cs="Arial"/>
          <w:highlight w:val="white"/>
        </w:rPr>
        <w:t xml:space="preserve"> of which 63% worked in a hospital in 2018</w:t>
      </w:r>
      <w:r>
        <w:rPr>
          <w:rFonts w:ascii="Arial" w:eastAsia="Arial" w:hAnsi="Arial" w:cs="Arial"/>
          <w:highlight w:val="white"/>
        </w:rPr>
        <w:t>. Thirty TPs (22 male) agreed to participate in the interview study (</w:t>
      </w:r>
      <w:sdt>
        <w:sdtPr>
          <w:tag w:val="goog_rdk_2"/>
          <w:id w:val="1058126255"/>
        </w:sdtPr>
        <w:sdtEndPr/>
        <w:sdtContent/>
      </w:sdt>
      <w:r>
        <w:rPr>
          <w:rFonts w:ascii="Arial" w:eastAsia="Arial" w:hAnsi="Arial" w:cs="Arial"/>
          <w:highlight w:val="white"/>
        </w:rPr>
        <w:t xml:space="preserve">average number of years since graduation = </w:t>
      </w:r>
      <w:r w:rsidR="00D614B2">
        <w:rPr>
          <w:rFonts w:ascii="Arial" w:eastAsia="Arial" w:hAnsi="Arial" w:cs="Arial"/>
          <w:highlight w:val="white"/>
        </w:rPr>
        <w:t>4</w:t>
      </w:r>
      <w:r>
        <w:rPr>
          <w:rFonts w:ascii="Arial" w:eastAsia="Arial" w:hAnsi="Arial" w:cs="Arial"/>
          <w:highlight w:val="white"/>
        </w:rPr>
        <w:t xml:space="preserve">.3 years; standard deviation = 2.0; range = </w:t>
      </w:r>
      <w:r w:rsidR="00D614B2">
        <w:rPr>
          <w:rFonts w:ascii="Arial" w:eastAsia="Arial" w:hAnsi="Arial" w:cs="Arial"/>
          <w:highlight w:val="white"/>
        </w:rPr>
        <w:t>0</w:t>
      </w:r>
      <w:r>
        <w:rPr>
          <w:rFonts w:ascii="Arial" w:eastAsia="Arial" w:hAnsi="Arial" w:cs="Arial"/>
          <w:highlight w:val="white"/>
        </w:rPr>
        <w:t xml:space="preserve"> – </w:t>
      </w:r>
      <w:r w:rsidR="00D614B2">
        <w:rPr>
          <w:rFonts w:ascii="Arial" w:eastAsia="Arial" w:hAnsi="Arial" w:cs="Arial"/>
          <w:highlight w:val="white"/>
        </w:rPr>
        <w:t>9</w:t>
      </w:r>
      <w:r>
        <w:rPr>
          <w:rFonts w:ascii="Arial" w:eastAsia="Arial" w:hAnsi="Arial" w:cs="Arial"/>
          <w:highlight w:val="white"/>
        </w:rPr>
        <w:t xml:space="preserve"> years). </w:t>
      </w:r>
      <w:r w:rsidR="00A965A0">
        <w:rPr>
          <w:rFonts w:ascii="Arial" w:eastAsia="Arial" w:hAnsi="Arial" w:cs="Arial"/>
          <w:highlight w:val="white"/>
        </w:rPr>
        <w:t xml:space="preserve">Most </w:t>
      </w:r>
      <w:r>
        <w:rPr>
          <w:rFonts w:ascii="Arial" w:eastAsia="Arial" w:hAnsi="Arial" w:cs="Arial"/>
          <w:highlight w:val="white"/>
        </w:rPr>
        <w:t xml:space="preserve">TPs worked as a PhD student (n = 9) or in the position of Technical Physician (n = 8). </w:t>
      </w:r>
    </w:p>
    <w:p w14:paraId="00000028" w14:textId="77777777" w:rsidR="00BD2A2D" w:rsidRDefault="000C4716">
      <w:pPr>
        <w:pStyle w:val="Heading3"/>
        <w:rPr>
          <w:rFonts w:ascii="Arial" w:eastAsia="Arial" w:hAnsi="Arial"/>
        </w:rPr>
      </w:pPr>
      <w:r>
        <w:rPr>
          <w:rFonts w:ascii="Arial" w:eastAsia="Arial" w:hAnsi="Arial"/>
        </w:rPr>
        <w:t>Effectiveness and efficiency</w:t>
      </w:r>
    </w:p>
    <w:p w14:paraId="00000029" w14:textId="77777777" w:rsidR="00BD2A2D" w:rsidRDefault="000C4716">
      <w:pPr>
        <w:rPr>
          <w:rFonts w:ascii="Arial" w:eastAsia="Arial" w:hAnsi="Arial" w:cs="Arial"/>
          <w:highlight w:val="white"/>
        </w:rPr>
      </w:pPr>
      <w:r>
        <w:rPr>
          <w:rFonts w:ascii="Arial" w:eastAsia="Arial" w:hAnsi="Arial" w:cs="Arial"/>
          <w:highlight w:val="white"/>
        </w:rPr>
        <w:t xml:space="preserve">TPs mentioned an increase in effectiveness and efficiency for several aspects of healthcare as a result of their practice. They related an increase of effectiveness to more effective clinical processes involving the use of medical technology, an increase in quality of care and more patient-specific interventions. An increase in efficiency was attributed to being able to combine technical and medical knowledge in clinical practice, shorter duration of interventions and increased accuracy of interventions. Not all TPs noticed an increase in effectiveness or efficiency. This was mostly due to their work being part of research rather than care and because they felt it was hard to quantify effectiveness or efficiency. </w:t>
      </w:r>
    </w:p>
    <w:p w14:paraId="0000002A" w14:textId="77777777" w:rsidR="00BD2A2D" w:rsidRDefault="000C4716">
      <w:pPr>
        <w:pStyle w:val="Heading3"/>
        <w:rPr>
          <w:rFonts w:ascii="Arial" w:eastAsia="Arial" w:hAnsi="Arial"/>
        </w:rPr>
      </w:pPr>
      <w:r>
        <w:rPr>
          <w:rFonts w:ascii="Arial" w:eastAsia="Arial" w:hAnsi="Arial"/>
        </w:rPr>
        <w:t>Safety</w:t>
      </w:r>
    </w:p>
    <w:p w14:paraId="0000002B" w14:textId="0C53BB2B" w:rsidR="00BD2A2D" w:rsidRDefault="000C4716">
      <w:pPr>
        <w:rPr>
          <w:rFonts w:ascii="Arial" w:eastAsia="Arial" w:hAnsi="Arial" w:cs="Arial"/>
          <w:highlight w:val="white"/>
        </w:rPr>
      </w:pPr>
      <w:r>
        <w:rPr>
          <w:rFonts w:ascii="Arial" w:eastAsia="Arial" w:hAnsi="Arial" w:cs="Arial"/>
          <w:highlight w:val="white"/>
        </w:rPr>
        <w:t xml:space="preserve">The majority of TPs reported an increase in safety of the clinical interventions they were responsible for. They related this increase in safety to their mastery of technical knowledge, the application of safety margins and outcomes, and risk management during the interventions. Some TPs stated that they were not </w:t>
      </w:r>
      <w:sdt>
        <w:sdtPr>
          <w:tag w:val="goog_rdk_3"/>
          <w:id w:val="-498579886"/>
        </w:sdtPr>
        <w:sdtEndPr/>
        <w:sdtContent/>
      </w:sdt>
      <w:r>
        <w:rPr>
          <w:rFonts w:ascii="Arial" w:eastAsia="Arial" w:hAnsi="Arial" w:cs="Arial"/>
          <w:highlight w:val="white"/>
        </w:rPr>
        <w:t>certain</w:t>
      </w:r>
      <w:r w:rsidR="00253893">
        <w:rPr>
          <w:rFonts w:ascii="Arial" w:eastAsia="Arial" w:hAnsi="Arial" w:cs="Arial"/>
          <w:highlight w:val="white"/>
        </w:rPr>
        <w:t xml:space="preserve"> if</w:t>
      </w:r>
      <w:r>
        <w:rPr>
          <w:rFonts w:ascii="Arial" w:eastAsia="Arial" w:hAnsi="Arial" w:cs="Arial"/>
          <w:highlight w:val="white"/>
        </w:rPr>
        <w:t xml:space="preserve"> safety had increased as a result of their practice. Also, some mentioned that the safety precautions they put in place could also be safeguarded by other healthcare professionals. </w:t>
      </w:r>
    </w:p>
    <w:p w14:paraId="0000002C" w14:textId="77777777" w:rsidR="00BD2A2D" w:rsidRDefault="000C4716">
      <w:pPr>
        <w:pStyle w:val="Heading3"/>
        <w:rPr>
          <w:rFonts w:ascii="Arial" w:eastAsia="Arial" w:hAnsi="Arial"/>
        </w:rPr>
      </w:pPr>
      <w:r>
        <w:rPr>
          <w:rFonts w:ascii="Arial" w:eastAsia="Arial" w:hAnsi="Arial"/>
        </w:rPr>
        <w:t>Innovation</w:t>
      </w:r>
    </w:p>
    <w:p w14:paraId="0000002D" w14:textId="77777777" w:rsidR="00BD2A2D" w:rsidRDefault="000C4716">
      <w:pPr>
        <w:rPr>
          <w:rFonts w:ascii="Arial" w:eastAsia="Arial" w:hAnsi="Arial" w:cs="Arial"/>
          <w:highlight w:val="white"/>
        </w:rPr>
      </w:pPr>
      <w:r>
        <w:rPr>
          <w:rFonts w:ascii="Arial" w:eastAsia="Arial" w:hAnsi="Arial" w:cs="Arial"/>
          <w:highlight w:val="white"/>
        </w:rPr>
        <w:t xml:space="preserve">All TPs stated that they contributed to innovation in healthcare. The innovations consisted of, among others, the development of new tools for diagnosis and therapy, finding new applications for existing technology and establishing standards and protocols for safe and effective use of technology in healthcare. </w:t>
      </w:r>
    </w:p>
    <w:p w14:paraId="0000002E" w14:textId="77777777" w:rsidR="00BD2A2D" w:rsidRDefault="000C4716">
      <w:pPr>
        <w:pStyle w:val="Heading3"/>
        <w:rPr>
          <w:rFonts w:ascii="Arial" w:eastAsia="Arial" w:hAnsi="Arial"/>
        </w:rPr>
      </w:pPr>
      <w:r>
        <w:rPr>
          <w:rFonts w:ascii="Arial" w:eastAsia="Arial" w:hAnsi="Arial"/>
        </w:rPr>
        <w:lastRenderedPageBreak/>
        <w:t>Task shifting</w:t>
      </w:r>
    </w:p>
    <w:p w14:paraId="0000002F" w14:textId="77777777" w:rsidR="00BD2A2D" w:rsidRDefault="000C4716">
      <w:pPr>
        <w:rPr>
          <w:rFonts w:ascii="Arial" w:eastAsia="Arial" w:hAnsi="Arial" w:cs="Arial"/>
          <w:highlight w:val="white"/>
        </w:rPr>
      </w:pPr>
      <w:r>
        <w:rPr>
          <w:rFonts w:ascii="Arial" w:eastAsia="Arial" w:hAnsi="Arial" w:cs="Arial"/>
          <w:highlight w:val="white"/>
        </w:rPr>
        <w:t>TPs also commented on the possibilities to shift their tasks to other healthcare professionals, in other words: can someone else do their job? Most agreed that it was possible to shift (some of) their tasks to others, but only at a cost. They mentioned that task shifting would result in more manpower and resources or that the quality of work would be reduced. Others stated that their tasks could not be replaced because others lack the required technical-medical competencies. Also, some TPs indicated that they felt it was hard to quantify.</w:t>
      </w:r>
    </w:p>
    <w:p w14:paraId="00000030" w14:textId="0259017B" w:rsidR="00BD2A2D" w:rsidRDefault="00260641">
      <w:pPr>
        <w:pStyle w:val="Heading1"/>
        <w:rPr>
          <w:rFonts w:ascii="Arial" w:eastAsia="Arial" w:hAnsi="Arial" w:cs="Arial"/>
        </w:rPr>
      </w:pPr>
      <w:r>
        <w:rPr>
          <w:rFonts w:ascii="Arial" w:eastAsia="Arial" w:hAnsi="Arial" w:cs="Arial"/>
        </w:rPr>
        <w:t>conclusions and future directions</w:t>
      </w:r>
    </w:p>
    <w:p w14:paraId="131FC973" w14:textId="48FE8ED4" w:rsidR="00F82C6C" w:rsidRDefault="00260641">
      <w:pPr>
        <w:rPr>
          <w:rFonts w:ascii="Arial" w:eastAsia="Arial" w:hAnsi="Arial" w:cs="Arial"/>
          <w:color w:val="000000"/>
          <w:highlight w:val="white"/>
        </w:rPr>
      </w:pPr>
      <w:r>
        <w:rPr>
          <w:rFonts w:ascii="Arial" w:eastAsia="Arial" w:hAnsi="Arial" w:cs="Arial"/>
          <w:color w:val="000000"/>
          <w:highlight w:val="white"/>
        </w:rPr>
        <w:t xml:space="preserve">The Technical Medicine curriculum aims to </w:t>
      </w:r>
      <w:r w:rsidR="00C42E95">
        <w:rPr>
          <w:rFonts w:ascii="Arial" w:eastAsia="Arial" w:hAnsi="Arial" w:cs="Arial"/>
          <w:color w:val="000000"/>
          <w:highlight w:val="white"/>
        </w:rPr>
        <w:t>prepare their graduates for building bridges between engineering and medicine, that is to be able to “translate medical technology into effective, safe and innovative patient care</w:t>
      </w:r>
      <w:r w:rsidR="009A64BD">
        <w:rPr>
          <w:rFonts w:ascii="Arial" w:eastAsia="Arial" w:hAnsi="Arial" w:cs="Arial"/>
          <w:color w:val="000000"/>
          <w:highlight w:val="white"/>
        </w:rPr>
        <w:t>.</w:t>
      </w:r>
      <w:r w:rsidR="00C42E95">
        <w:rPr>
          <w:rFonts w:ascii="Arial" w:eastAsia="Arial" w:hAnsi="Arial" w:cs="Arial"/>
          <w:color w:val="000000"/>
          <w:highlight w:val="white"/>
        </w:rPr>
        <w:t>” (</w:t>
      </w:r>
      <w:proofErr w:type="spellStart"/>
      <w:r w:rsidR="00C42E95">
        <w:rPr>
          <w:rFonts w:ascii="Arial" w:eastAsia="Arial" w:hAnsi="Arial" w:cs="Arial"/>
          <w:color w:val="000000"/>
          <w:highlight w:val="white"/>
        </w:rPr>
        <w:t>Groenier</w:t>
      </w:r>
      <w:proofErr w:type="spellEnd"/>
      <w:r w:rsidR="00C42E95">
        <w:rPr>
          <w:rFonts w:ascii="Arial" w:eastAsia="Arial" w:hAnsi="Arial" w:cs="Arial"/>
          <w:color w:val="000000"/>
          <w:highlight w:val="white"/>
        </w:rPr>
        <w:t xml:space="preserve"> et al.</w:t>
      </w:r>
      <w:r w:rsidR="00F36C7C">
        <w:rPr>
          <w:rFonts w:ascii="Arial" w:eastAsia="Arial" w:hAnsi="Arial" w:cs="Arial"/>
          <w:color w:val="000000"/>
          <w:highlight w:val="white"/>
        </w:rPr>
        <w:t xml:space="preserve"> [10]</w:t>
      </w:r>
      <w:r w:rsidR="00C42E95">
        <w:rPr>
          <w:rFonts w:ascii="Arial" w:eastAsia="Arial" w:hAnsi="Arial" w:cs="Arial"/>
          <w:color w:val="000000"/>
          <w:highlight w:val="white"/>
        </w:rPr>
        <w:t>, p. 629).</w:t>
      </w:r>
      <w:r w:rsidR="00F82C6C">
        <w:rPr>
          <w:rFonts w:ascii="Arial" w:eastAsia="Arial" w:hAnsi="Arial" w:cs="Arial"/>
          <w:color w:val="000000"/>
          <w:highlight w:val="white"/>
        </w:rPr>
        <w:t xml:space="preserve"> From </w:t>
      </w:r>
      <w:r w:rsidR="00E41FA7">
        <w:rPr>
          <w:rFonts w:ascii="Arial" w:eastAsia="Arial" w:hAnsi="Arial" w:cs="Arial"/>
          <w:color w:val="000000"/>
          <w:highlight w:val="white"/>
        </w:rPr>
        <w:t xml:space="preserve">our preliminary analysis of </w:t>
      </w:r>
      <w:r w:rsidR="00F82C6C">
        <w:rPr>
          <w:rFonts w:ascii="Arial" w:eastAsia="Arial" w:hAnsi="Arial" w:cs="Arial"/>
          <w:color w:val="000000"/>
          <w:highlight w:val="white"/>
        </w:rPr>
        <w:t>the interviews with practicing TPs, we conclude that</w:t>
      </w:r>
      <w:r w:rsidR="00464463">
        <w:rPr>
          <w:rFonts w:ascii="Arial" w:eastAsia="Arial" w:hAnsi="Arial" w:cs="Arial"/>
          <w:color w:val="000000"/>
          <w:highlight w:val="white"/>
        </w:rPr>
        <w:t>,</w:t>
      </w:r>
      <w:r w:rsidR="00F82C6C">
        <w:rPr>
          <w:rFonts w:ascii="Arial" w:eastAsia="Arial" w:hAnsi="Arial" w:cs="Arial"/>
          <w:color w:val="000000"/>
          <w:highlight w:val="white"/>
        </w:rPr>
        <w:t xml:space="preserve"> </w:t>
      </w:r>
      <w:r w:rsidR="00E67A6B">
        <w:rPr>
          <w:rFonts w:ascii="Arial" w:eastAsia="Arial" w:hAnsi="Arial" w:cs="Arial"/>
          <w:color w:val="000000"/>
          <w:highlight w:val="white"/>
        </w:rPr>
        <w:t>from their perspective</w:t>
      </w:r>
      <w:r w:rsidR="00464463">
        <w:rPr>
          <w:rFonts w:ascii="Arial" w:eastAsia="Arial" w:hAnsi="Arial" w:cs="Arial"/>
          <w:color w:val="000000"/>
          <w:highlight w:val="white"/>
        </w:rPr>
        <w:t>,</w:t>
      </w:r>
      <w:r w:rsidR="00E67A6B">
        <w:rPr>
          <w:rFonts w:ascii="Arial" w:eastAsia="Arial" w:hAnsi="Arial" w:cs="Arial"/>
          <w:color w:val="000000"/>
          <w:highlight w:val="white"/>
        </w:rPr>
        <w:t xml:space="preserve"> they</w:t>
      </w:r>
      <w:r w:rsidR="00F82C6C">
        <w:rPr>
          <w:rFonts w:ascii="Arial" w:eastAsia="Arial" w:hAnsi="Arial" w:cs="Arial"/>
          <w:color w:val="000000"/>
          <w:highlight w:val="white"/>
        </w:rPr>
        <w:t xml:space="preserve"> contribute to more efficient and effective clinical processes, to increased patient safety and to innovating medical interventions.</w:t>
      </w:r>
      <w:r w:rsidR="005A4FF4">
        <w:rPr>
          <w:rFonts w:ascii="Arial" w:eastAsia="Arial" w:hAnsi="Arial" w:cs="Arial"/>
          <w:color w:val="000000"/>
          <w:highlight w:val="white"/>
        </w:rPr>
        <w:t xml:space="preserve"> </w:t>
      </w:r>
      <w:r w:rsidR="00E971C3">
        <w:rPr>
          <w:rFonts w:ascii="Arial" w:eastAsia="Arial" w:hAnsi="Arial" w:cs="Arial"/>
          <w:color w:val="000000"/>
          <w:highlight w:val="white"/>
        </w:rPr>
        <w:t>However, there was also a number of TPs who did not perceive a</w:t>
      </w:r>
      <w:r w:rsidR="00B41FE7">
        <w:rPr>
          <w:rFonts w:ascii="Arial" w:eastAsia="Arial" w:hAnsi="Arial" w:cs="Arial"/>
          <w:color w:val="000000"/>
          <w:highlight w:val="white"/>
        </w:rPr>
        <w:t xml:space="preserve"> clear</w:t>
      </w:r>
      <w:r w:rsidR="00E971C3">
        <w:rPr>
          <w:rFonts w:ascii="Arial" w:eastAsia="Arial" w:hAnsi="Arial" w:cs="Arial"/>
          <w:color w:val="000000"/>
          <w:highlight w:val="white"/>
        </w:rPr>
        <w:t xml:space="preserve"> impact of their practice on </w:t>
      </w:r>
      <w:r w:rsidR="00FB027D">
        <w:rPr>
          <w:rFonts w:ascii="Arial" w:eastAsia="Arial" w:hAnsi="Arial" w:cs="Arial"/>
          <w:color w:val="000000"/>
          <w:highlight w:val="white"/>
        </w:rPr>
        <w:t xml:space="preserve">improving the </w:t>
      </w:r>
      <w:r w:rsidR="00E971C3">
        <w:rPr>
          <w:rFonts w:ascii="Arial" w:eastAsia="Arial" w:hAnsi="Arial" w:cs="Arial"/>
          <w:color w:val="000000"/>
          <w:highlight w:val="white"/>
        </w:rPr>
        <w:t xml:space="preserve">quality of healthcare. </w:t>
      </w:r>
      <w:r w:rsidR="0082596D">
        <w:rPr>
          <w:rFonts w:ascii="Arial" w:eastAsia="Arial" w:hAnsi="Arial" w:cs="Arial"/>
          <w:color w:val="000000"/>
          <w:highlight w:val="white"/>
        </w:rPr>
        <w:t xml:space="preserve">One </w:t>
      </w:r>
      <w:r w:rsidR="00395C5D">
        <w:rPr>
          <w:rFonts w:ascii="Arial" w:eastAsia="Arial" w:hAnsi="Arial" w:cs="Arial"/>
          <w:color w:val="000000"/>
          <w:highlight w:val="white"/>
        </w:rPr>
        <w:t xml:space="preserve">of the </w:t>
      </w:r>
      <w:r w:rsidR="0082596D">
        <w:rPr>
          <w:rFonts w:ascii="Arial" w:eastAsia="Arial" w:hAnsi="Arial" w:cs="Arial"/>
          <w:color w:val="000000"/>
          <w:highlight w:val="white"/>
        </w:rPr>
        <w:t>reason</w:t>
      </w:r>
      <w:r w:rsidR="00395C5D">
        <w:rPr>
          <w:rFonts w:ascii="Arial" w:eastAsia="Arial" w:hAnsi="Arial" w:cs="Arial"/>
          <w:color w:val="000000"/>
          <w:highlight w:val="white"/>
        </w:rPr>
        <w:t>s</w:t>
      </w:r>
      <w:r w:rsidR="0082596D">
        <w:rPr>
          <w:rFonts w:ascii="Arial" w:eastAsia="Arial" w:hAnsi="Arial" w:cs="Arial"/>
          <w:color w:val="000000"/>
          <w:highlight w:val="white"/>
        </w:rPr>
        <w:t xml:space="preserve"> </w:t>
      </w:r>
      <w:r w:rsidR="00395C5D">
        <w:rPr>
          <w:rFonts w:ascii="Arial" w:eastAsia="Arial" w:hAnsi="Arial" w:cs="Arial"/>
          <w:color w:val="000000"/>
          <w:highlight w:val="white"/>
        </w:rPr>
        <w:t xml:space="preserve">for not observing an impact was </w:t>
      </w:r>
      <w:r w:rsidR="0082596D">
        <w:rPr>
          <w:rFonts w:ascii="Arial" w:eastAsia="Arial" w:hAnsi="Arial" w:cs="Arial"/>
          <w:color w:val="000000"/>
          <w:highlight w:val="white"/>
        </w:rPr>
        <w:t xml:space="preserve">that indicators such as effectiveness and safety are hard to quantify. </w:t>
      </w:r>
      <w:r w:rsidR="00395C5D">
        <w:rPr>
          <w:rFonts w:ascii="Arial" w:eastAsia="Arial" w:hAnsi="Arial" w:cs="Arial"/>
          <w:color w:val="000000"/>
          <w:highlight w:val="white"/>
        </w:rPr>
        <w:t xml:space="preserve">Also, the majority of TPs work on research projects in hospitals and those TPs state that they see a potential for impact </w:t>
      </w:r>
      <w:r w:rsidR="00685935">
        <w:rPr>
          <w:rFonts w:ascii="Arial" w:eastAsia="Arial" w:hAnsi="Arial" w:cs="Arial"/>
          <w:color w:val="000000"/>
          <w:highlight w:val="white"/>
        </w:rPr>
        <w:t xml:space="preserve">of their work in the future </w:t>
      </w:r>
      <w:r w:rsidR="003C4388">
        <w:rPr>
          <w:rFonts w:ascii="Arial" w:eastAsia="Arial" w:hAnsi="Arial" w:cs="Arial"/>
          <w:color w:val="000000"/>
          <w:highlight w:val="white"/>
        </w:rPr>
        <w:t xml:space="preserve">instead of </w:t>
      </w:r>
      <w:r w:rsidR="00395C5D">
        <w:rPr>
          <w:rFonts w:ascii="Arial" w:eastAsia="Arial" w:hAnsi="Arial" w:cs="Arial"/>
          <w:color w:val="000000"/>
          <w:highlight w:val="white"/>
        </w:rPr>
        <w:t xml:space="preserve">already </w:t>
      </w:r>
      <w:r w:rsidR="0049691C">
        <w:rPr>
          <w:rFonts w:ascii="Arial" w:eastAsia="Arial" w:hAnsi="Arial" w:cs="Arial"/>
          <w:color w:val="000000"/>
          <w:highlight w:val="white"/>
        </w:rPr>
        <w:t>having</w:t>
      </w:r>
      <w:r w:rsidR="00395C5D">
        <w:rPr>
          <w:rFonts w:ascii="Arial" w:eastAsia="Arial" w:hAnsi="Arial" w:cs="Arial"/>
          <w:color w:val="000000"/>
          <w:highlight w:val="white"/>
        </w:rPr>
        <w:t xml:space="preserve"> an impact</w:t>
      </w:r>
      <w:r w:rsidR="001637B4">
        <w:rPr>
          <w:rFonts w:ascii="Arial" w:eastAsia="Arial" w:hAnsi="Arial" w:cs="Arial"/>
          <w:color w:val="000000"/>
          <w:highlight w:val="white"/>
        </w:rPr>
        <w:t xml:space="preserve"> </w:t>
      </w:r>
      <w:r w:rsidR="00055C25">
        <w:rPr>
          <w:rFonts w:ascii="Arial" w:eastAsia="Arial" w:hAnsi="Arial" w:cs="Arial"/>
          <w:color w:val="000000"/>
          <w:highlight w:val="white"/>
        </w:rPr>
        <w:t>o</w:t>
      </w:r>
      <w:r w:rsidR="001637B4">
        <w:rPr>
          <w:rFonts w:ascii="Arial" w:eastAsia="Arial" w:hAnsi="Arial" w:cs="Arial"/>
          <w:color w:val="000000"/>
          <w:highlight w:val="white"/>
        </w:rPr>
        <w:t>n current clinical practice</w:t>
      </w:r>
      <w:r w:rsidR="00395C5D">
        <w:rPr>
          <w:rFonts w:ascii="Arial" w:eastAsia="Arial" w:hAnsi="Arial" w:cs="Arial"/>
          <w:color w:val="000000"/>
          <w:highlight w:val="white"/>
        </w:rPr>
        <w:t xml:space="preserve">. </w:t>
      </w:r>
      <w:r w:rsidR="005D5522">
        <w:rPr>
          <w:rFonts w:ascii="Arial" w:eastAsia="Arial" w:hAnsi="Arial" w:cs="Arial"/>
          <w:color w:val="000000"/>
          <w:highlight w:val="white"/>
        </w:rPr>
        <w:t xml:space="preserve">We agree with De </w:t>
      </w:r>
      <w:proofErr w:type="spellStart"/>
      <w:r w:rsidR="005D5522">
        <w:rPr>
          <w:rFonts w:ascii="Arial" w:eastAsia="Arial" w:hAnsi="Arial" w:cs="Arial"/>
          <w:color w:val="000000"/>
          <w:highlight w:val="white"/>
        </w:rPr>
        <w:t>Haan</w:t>
      </w:r>
      <w:proofErr w:type="spellEnd"/>
      <w:r w:rsidR="005D5522">
        <w:rPr>
          <w:rFonts w:ascii="Arial" w:eastAsia="Arial" w:hAnsi="Arial" w:cs="Arial"/>
          <w:color w:val="000000"/>
          <w:highlight w:val="white"/>
        </w:rPr>
        <w:t xml:space="preserve"> et al. (2019) who state that barriers of the social setting, in this case hospitals, negatively influence the impact of </w:t>
      </w:r>
      <w:r w:rsidR="00B375A1">
        <w:rPr>
          <w:rFonts w:ascii="Arial" w:eastAsia="Arial" w:hAnsi="Arial" w:cs="Arial"/>
          <w:color w:val="000000"/>
          <w:highlight w:val="white"/>
        </w:rPr>
        <w:t>TPs</w:t>
      </w:r>
      <w:r w:rsidR="005D5522">
        <w:rPr>
          <w:rFonts w:ascii="Arial" w:eastAsia="Arial" w:hAnsi="Arial" w:cs="Arial"/>
          <w:color w:val="000000"/>
          <w:highlight w:val="white"/>
        </w:rPr>
        <w:t xml:space="preserve"> practice. </w:t>
      </w:r>
      <w:r w:rsidR="00752B03">
        <w:rPr>
          <w:rFonts w:ascii="Arial" w:eastAsia="Arial" w:hAnsi="Arial" w:cs="Arial"/>
          <w:color w:val="000000"/>
          <w:highlight w:val="white"/>
        </w:rPr>
        <w:t>Our results should therefore be viewed in light of these barriers that TPs might experience in clinical practice.</w:t>
      </w:r>
      <w:r w:rsidR="004658A2">
        <w:rPr>
          <w:rFonts w:ascii="Arial" w:eastAsia="Arial" w:hAnsi="Arial" w:cs="Arial"/>
          <w:color w:val="000000"/>
          <w:highlight w:val="white"/>
        </w:rPr>
        <w:t xml:space="preserve"> </w:t>
      </w:r>
    </w:p>
    <w:p w14:paraId="16FCF5AF" w14:textId="77777777" w:rsidR="005A2C3E" w:rsidRDefault="005A2C3E">
      <w:pPr>
        <w:rPr>
          <w:rFonts w:ascii="Arial" w:eastAsia="Arial" w:hAnsi="Arial" w:cs="Arial"/>
          <w:color w:val="000000"/>
          <w:highlight w:val="white"/>
        </w:rPr>
      </w:pPr>
    </w:p>
    <w:p w14:paraId="3256BBF6" w14:textId="7AEAA65B" w:rsidR="00C42E95" w:rsidRDefault="009A64BD">
      <w:pPr>
        <w:rPr>
          <w:rFonts w:ascii="Arial" w:eastAsia="Arial" w:hAnsi="Arial" w:cs="Arial"/>
          <w:color w:val="000000"/>
          <w:highlight w:val="white"/>
        </w:rPr>
      </w:pPr>
      <w:r>
        <w:rPr>
          <w:rFonts w:ascii="Arial" w:eastAsia="Arial" w:hAnsi="Arial" w:cs="Arial"/>
          <w:color w:val="000000"/>
          <w:highlight w:val="white"/>
        </w:rPr>
        <w:t xml:space="preserve">From our analysis of the evaluation and accreditation reports we learned that </w:t>
      </w:r>
      <w:r w:rsidR="00E741C0">
        <w:rPr>
          <w:rFonts w:ascii="Arial" w:eastAsia="Arial" w:hAnsi="Arial" w:cs="Arial"/>
          <w:color w:val="000000"/>
          <w:highlight w:val="white"/>
        </w:rPr>
        <w:t xml:space="preserve">supporting </w:t>
      </w:r>
      <w:r>
        <w:rPr>
          <w:rFonts w:ascii="Arial" w:eastAsia="Arial" w:hAnsi="Arial" w:cs="Arial"/>
          <w:color w:val="000000"/>
          <w:highlight w:val="white"/>
        </w:rPr>
        <w:t>th</w:t>
      </w:r>
      <w:r w:rsidR="006A5E02">
        <w:rPr>
          <w:rFonts w:ascii="Arial" w:eastAsia="Arial" w:hAnsi="Arial" w:cs="Arial"/>
          <w:color w:val="000000"/>
          <w:highlight w:val="white"/>
        </w:rPr>
        <w:t>e</w:t>
      </w:r>
      <w:r>
        <w:rPr>
          <w:rFonts w:ascii="Arial" w:eastAsia="Arial" w:hAnsi="Arial" w:cs="Arial"/>
          <w:color w:val="000000"/>
          <w:highlight w:val="white"/>
        </w:rPr>
        <w:t xml:space="preserve"> integration of </w:t>
      </w:r>
      <w:r w:rsidR="00881E0F">
        <w:rPr>
          <w:rFonts w:ascii="Arial" w:eastAsia="Arial" w:hAnsi="Arial" w:cs="Arial"/>
          <w:color w:val="000000"/>
          <w:highlight w:val="white"/>
        </w:rPr>
        <w:t xml:space="preserve">and translating between </w:t>
      </w:r>
      <w:r>
        <w:rPr>
          <w:rFonts w:ascii="Arial" w:eastAsia="Arial" w:hAnsi="Arial" w:cs="Arial"/>
          <w:color w:val="000000"/>
          <w:highlight w:val="white"/>
        </w:rPr>
        <w:t xml:space="preserve">the engineering and medical domain is not only relevant for </w:t>
      </w:r>
      <w:r w:rsidR="00A135E0">
        <w:rPr>
          <w:rFonts w:ascii="Arial" w:eastAsia="Arial" w:hAnsi="Arial" w:cs="Arial"/>
          <w:color w:val="000000"/>
          <w:highlight w:val="white"/>
        </w:rPr>
        <w:t xml:space="preserve">educating </w:t>
      </w:r>
      <w:r>
        <w:rPr>
          <w:rFonts w:ascii="Arial" w:eastAsia="Arial" w:hAnsi="Arial" w:cs="Arial"/>
          <w:color w:val="000000"/>
          <w:highlight w:val="white"/>
        </w:rPr>
        <w:t>TPs, but</w:t>
      </w:r>
      <w:r w:rsidR="006A5E02">
        <w:rPr>
          <w:rFonts w:ascii="Arial" w:eastAsia="Arial" w:hAnsi="Arial" w:cs="Arial"/>
          <w:color w:val="000000"/>
          <w:highlight w:val="white"/>
        </w:rPr>
        <w:t xml:space="preserve"> also</w:t>
      </w:r>
      <w:r>
        <w:rPr>
          <w:rFonts w:ascii="Arial" w:eastAsia="Arial" w:hAnsi="Arial" w:cs="Arial"/>
          <w:color w:val="000000"/>
          <w:highlight w:val="white"/>
        </w:rPr>
        <w:t xml:space="preserve"> for </w:t>
      </w:r>
      <w:r w:rsidR="00A135E0">
        <w:rPr>
          <w:rFonts w:ascii="Arial" w:eastAsia="Arial" w:hAnsi="Arial" w:cs="Arial"/>
          <w:color w:val="000000"/>
          <w:highlight w:val="white"/>
        </w:rPr>
        <w:t xml:space="preserve">professional development of </w:t>
      </w:r>
      <w:r w:rsidR="004851A0">
        <w:rPr>
          <w:rFonts w:ascii="Arial" w:eastAsia="Arial" w:hAnsi="Arial" w:cs="Arial"/>
          <w:color w:val="000000"/>
          <w:highlight w:val="white"/>
        </w:rPr>
        <w:t xml:space="preserve">our </w:t>
      </w:r>
      <w:r>
        <w:rPr>
          <w:rFonts w:ascii="Arial" w:eastAsia="Arial" w:hAnsi="Arial" w:cs="Arial"/>
          <w:color w:val="000000"/>
          <w:highlight w:val="white"/>
        </w:rPr>
        <w:t>faculty</w:t>
      </w:r>
      <w:r w:rsidR="0056649D">
        <w:rPr>
          <w:rFonts w:ascii="Arial" w:eastAsia="Arial" w:hAnsi="Arial" w:cs="Arial"/>
          <w:color w:val="000000"/>
          <w:highlight w:val="white"/>
        </w:rPr>
        <w:t xml:space="preserve"> who have diverse disciplinary perspectives</w:t>
      </w:r>
      <w:r>
        <w:rPr>
          <w:rFonts w:ascii="Arial" w:eastAsia="Arial" w:hAnsi="Arial" w:cs="Arial"/>
          <w:color w:val="000000"/>
          <w:highlight w:val="white"/>
        </w:rPr>
        <w:t>.</w:t>
      </w:r>
      <w:r w:rsidR="005117BC">
        <w:rPr>
          <w:rFonts w:ascii="Arial" w:eastAsia="Arial" w:hAnsi="Arial" w:cs="Arial"/>
          <w:color w:val="000000"/>
          <w:highlight w:val="white"/>
        </w:rPr>
        <w:t xml:space="preserve"> </w:t>
      </w:r>
      <w:r w:rsidR="008A5349">
        <w:rPr>
          <w:rFonts w:ascii="Arial" w:eastAsia="Arial" w:hAnsi="Arial" w:cs="Arial"/>
          <w:color w:val="000000"/>
          <w:highlight w:val="white"/>
        </w:rPr>
        <w:t>This implies that educational program management needs to actively provide tools and support for faculty to translate between domains whe</w:t>
      </w:r>
      <w:r w:rsidR="00DF585E">
        <w:rPr>
          <w:rFonts w:ascii="Arial" w:eastAsia="Arial" w:hAnsi="Arial" w:cs="Arial"/>
          <w:color w:val="000000"/>
          <w:highlight w:val="white"/>
        </w:rPr>
        <w:t>n</w:t>
      </w:r>
      <w:r w:rsidR="008A5349">
        <w:rPr>
          <w:rFonts w:ascii="Arial" w:eastAsia="Arial" w:hAnsi="Arial" w:cs="Arial"/>
          <w:color w:val="000000"/>
          <w:highlight w:val="white"/>
        </w:rPr>
        <w:t xml:space="preserve"> designing education for Technical Medicine students. </w:t>
      </w:r>
    </w:p>
    <w:p w14:paraId="0CACBBB4" w14:textId="318BDCD2" w:rsidR="001A37CC" w:rsidRDefault="001A37CC" w:rsidP="001A37CC">
      <w:pPr>
        <w:pStyle w:val="Heading2"/>
        <w:ind w:left="576" w:hanging="576"/>
        <w:rPr>
          <w:rFonts w:ascii="Arial" w:eastAsia="Arial" w:hAnsi="Arial" w:cs="Arial"/>
        </w:rPr>
      </w:pPr>
      <w:r>
        <w:rPr>
          <w:rFonts w:ascii="Arial" w:eastAsia="Arial" w:hAnsi="Arial" w:cs="Arial"/>
        </w:rPr>
        <w:t>Future directions</w:t>
      </w:r>
    </w:p>
    <w:p w14:paraId="00000033" w14:textId="369024B7" w:rsidR="00BD2A2D" w:rsidRPr="00896EAB" w:rsidRDefault="004658A2">
      <w:pPr>
        <w:rPr>
          <w:rFonts w:ascii="Arial" w:eastAsia="Arial" w:hAnsi="Arial" w:cs="Arial"/>
          <w:color w:val="000000"/>
          <w:highlight w:val="white"/>
        </w:rPr>
      </w:pPr>
      <w:r>
        <w:rPr>
          <w:rFonts w:ascii="Arial" w:eastAsia="Arial" w:hAnsi="Arial" w:cs="Arial"/>
          <w:color w:val="000000"/>
          <w:highlight w:val="white"/>
        </w:rPr>
        <w:t xml:space="preserve">To better equip future TPs for their clinical practice, we </w:t>
      </w:r>
      <w:r w:rsidR="00B90178">
        <w:rPr>
          <w:rFonts w:ascii="Arial" w:eastAsia="Arial" w:hAnsi="Arial" w:cs="Arial"/>
          <w:color w:val="000000"/>
          <w:highlight w:val="white"/>
        </w:rPr>
        <w:t xml:space="preserve">need </w:t>
      </w:r>
      <w:r w:rsidR="00764FD2">
        <w:rPr>
          <w:rFonts w:ascii="Arial" w:eastAsia="Arial" w:hAnsi="Arial" w:cs="Arial"/>
          <w:color w:val="000000"/>
          <w:highlight w:val="white"/>
        </w:rPr>
        <w:t xml:space="preserve">to understand </w:t>
      </w:r>
      <w:r w:rsidR="00AF12CD">
        <w:rPr>
          <w:rFonts w:ascii="Arial" w:eastAsia="Arial" w:hAnsi="Arial" w:cs="Arial"/>
          <w:color w:val="000000"/>
          <w:highlight w:val="white"/>
        </w:rPr>
        <w:t xml:space="preserve">how the barriers and facilitators mentioned </w:t>
      </w:r>
      <w:r>
        <w:rPr>
          <w:rFonts w:ascii="Arial" w:eastAsia="Arial" w:hAnsi="Arial" w:cs="Arial"/>
          <w:color w:val="000000"/>
          <w:highlight w:val="white"/>
        </w:rPr>
        <w:t xml:space="preserve">in </w:t>
      </w:r>
      <w:r w:rsidR="00AF12CD">
        <w:rPr>
          <w:rFonts w:ascii="Arial" w:eastAsia="Arial" w:hAnsi="Arial" w:cs="Arial"/>
          <w:color w:val="000000"/>
          <w:highlight w:val="white"/>
        </w:rPr>
        <w:t xml:space="preserve">the De </w:t>
      </w:r>
      <w:proofErr w:type="spellStart"/>
      <w:r w:rsidR="00AF12CD">
        <w:rPr>
          <w:rFonts w:ascii="Arial" w:eastAsia="Arial" w:hAnsi="Arial" w:cs="Arial"/>
          <w:color w:val="000000"/>
          <w:highlight w:val="white"/>
        </w:rPr>
        <w:t>Haan</w:t>
      </w:r>
      <w:proofErr w:type="spellEnd"/>
      <w:r w:rsidR="00AF12CD">
        <w:rPr>
          <w:rFonts w:ascii="Arial" w:eastAsia="Arial" w:hAnsi="Arial" w:cs="Arial"/>
          <w:color w:val="000000"/>
          <w:highlight w:val="white"/>
        </w:rPr>
        <w:t xml:space="preserve"> </w:t>
      </w:r>
      <w:r w:rsidR="00523492">
        <w:rPr>
          <w:rFonts w:ascii="Arial" w:eastAsia="Arial" w:hAnsi="Arial" w:cs="Arial"/>
          <w:color w:val="000000"/>
          <w:highlight w:val="white"/>
        </w:rPr>
        <w:t xml:space="preserve">et al. [9] </w:t>
      </w:r>
      <w:r w:rsidR="00AF12CD">
        <w:rPr>
          <w:rFonts w:ascii="Arial" w:eastAsia="Arial" w:hAnsi="Arial" w:cs="Arial"/>
          <w:color w:val="000000"/>
          <w:highlight w:val="white"/>
        </w:rPr>
        <w:t xml:space="preserve">study </w:t>
      </w:r>
      <w:r>
        <w:rPr>
          <w:rFonts w:ascii="Arial" w:eastAsia="Arial" w:hAnsi="Arial" w:cs="Arial"/>
          <w:color w:val="000000"/>
          <w:highlight w:val="white"/>
        </w:rPr>
        <w:t xml:space="preserve">are </w:t>
      </w:r>
      <w:r w:rsidR="00AF12CD">
        <w:rPr>
          <w:rFonts w:ascii="Arial" w:eastAsia="Arial" w:hAnsi="Arial" w:cs="Arial"/>
          <w:color w:val="000000"/>
          <w:highlight w:val="white"/>
        </w:rPr>
        <w:t>relat</w:t>
      </w:r>
      <w:r w:rsidR="00764FD2">
        <w:rPr>
          <w:rFonts w:ascii="Arial" w:eastAsia="Arial" w:hAnsi="Arial" w:cs="Arial"/>
          <w:color w:val="000000"/>
          <w:highlight w:val="white"/>
        </w:rPr>
        <w:t>e</w:t>
      </w:r>
      <w:r w:rsidR="00977D82">
        <w:rPr>
          <w:rFonts w:ascii="Arial" w:eastAsia="Arial" w:hAnsi="Arial" w:cs="Arial"/>
          <w:color w:val="000000"/>
          <w:highlight w:val="white"/>
        </w:rPr>
        <w:t>d</w:t>
      </w:r>
      <w:r w:rsidR="00AF12CD">
        <w:rPr>
          <w:rFonts w:ascii="Arial" w:eastAsia="Arial" w:hAnsi="Arial" w:cs="Arial"/>
          <w:color w:val="000000"/>
          <w:highlight w:val="white"/>
        </w:rPr>
        <w:t xml:space="preserve"> to our TPs perception </w:t>
      </w:r>
      <w:r w:rsidR="00525979">
        <w:rPr>
          <w:rFonts w:ascii="Arial" w:eastAsia="Arial" w:hAnsi="Arial" w:cs="Arial"/>
          <w:color w:val="000000"/>
          <w:highlight w:val="white"/>
        </w:rPr>
        <w:t xml:space="preserve">of their impact on </w:t>
      </w:r>
      <w:r w:rsidR="005A6DE6">
        <w:rPr>
          <w:rFonts w:ascii="Arial" w:eastAsia="Arial" w:hAnsi="Arial" w:cs="Arial"/>
          <w:color w:val="000000"/>
          <w:highlight w:val="white"/>
        </w:rPr>
        <w:t>quality of</w:t>
      </w:r>
      <w:r w:rsidR="009E2265">
        <w:rPr>
          <w:rFonts w:ascii="Arial" w:eastAsia="Arial" w:hAnsi="Arial" w:cs="Arial"/>
          <w:color w:val="000000"/>
          <w:highlight w:val="white"/>
        </w:rPr>
        <w:t xml:space="preserve"> direct patient</w:t>
      </w:r>
      <w:r w:rsidR="005A6DE6">
        <w:rPr>
          <w:rFonts w:ascii="Arial" w:eastAsia="Arial" w:hAnsi="Arial" w:cs="Arial"/>
          <w:color w:val="000000"/>
          <w:highlight w:val="white"/>
        </w:rPr>
        <w:t xml:space="preserve"> care.</w:t>
      </w:r>
      <w:r w:rsidR="00AF12CD">
        <w:rPr>
          <w:rFonts w:ascii="Arial" w:eastAsia="Arial" w:hAnsi="Arial" w:cs="Arial"/>
          <w:color w:val="000000"/>
          <w:highlight w:val="white"/>
        </w:rPr>
        <w:t xml:space="preserve"> </w:t>
      </w:r>
      <w:r w:rsidR="00B90178">
        <w:rPr>
          <w:rFonts w:ascii="Arial" w:eastAsia="Arial" w:hAnsi="Arial" w:cs="Arial"/>
          <w:color w:val="000000"/>
          <w:highlight w:val="white"/>
        </w:rPr>
        <w:t xml:space="preserve">Do TPs who experience few social barriers </w:t>
      </w:r>
      <w:r w:rsidR="00896EAB">
        <w:rPr>
          <w:rFonts w:ascii="Arial" w:eastAsia="Arial" w:hAnsi="Arial" w:cs="Arial"/>
          <w:color w:val="000000"/>
          <w:highlight w:val="white"/>
        </w:rPr>
        <w:t xml:space="preserve">feel </w:t>
      </w:r>
      <w:r w:rsidR="00186704">
        <w:rPr>
          <w:rFonts w:ascii="Arial" w:eastAsia="Arial" w:hAnsi="Arial" w:cs="Arial"/>
          <w:color w:val="000000"/>
          <w:highlight w:val="white"/>
        </w:rPr>
        <w:t>that</w:t>
      </w:r>
      <w:r w:rsidR="00B90178">
        <w:rPr>
          <w:rFonts w:ascii="Arial" w:eastAsia="Arial" w:hAnsi="Arial" w:cs="Arial"/>
          <w:color w:val="000000"/>
          <w:highlight w:val="white"/>
        </w:rPr>
        <w:t xml:space="preserve"> they can contribute more to quality of </w:t>
      </w:r>
      <w:r w:rsidR="00FD15CC">
        <w:rPr>
          <w:rFonts w:ascii="Arial" w:eastAsia="Arial" w:hAnsi="Arial" w:cs="Arial"/>
          <w:color w:val="000000"/>
          <w:highlight w:val="white"/>
        </w:rPr>
        <w:t xml:space="preserve">direct patient </w:t>
      </w:r>
      <w:r w:rsidR="00B90178">
        <w:rPr>
          <w:rFonts w:ascii="Arial" w:eastAsia="Arial" w:hAnsi="Arial" w:cs="Arial"/>
          <w:color w:val="000000"/>
          <w:highlight w:val="white"/>
        </w:rPr>
        <w:t>care?</w:t>
      </w:r>
      <w:r w:rsidR="00896EAB">
        <w:rPr>
          <w:rFonts w:ascii="Arial" w:eastAsia="Arial" w:hAnsi="Arial" w:cs="Arial"/>
          <w:color w:val="000000"/>
          <w:highlight w:val="white"/>
        </w:rPr>
        <w:t xml:space="preserve"> How do TPs in different social settings cope with the challenges and barriers of an emerging profession?</w:t>
      </w:r>
      <w:r w:rsidR="00A3323D">
        <w:rPr>
          <w:rFonts w:ascii="Arial" w:eastAsia="Arial" w:hAnsi="Arial" w:cs="Arial"/>
          <w:color w:val="000000"/>
          <w:highlight w:val="white"/>
        </w:rPr>
        <w:t xml:space="preserve"> </w:t>
      </w:r>
      <w:r w:rsidR="00F708AB">
        <w:rPr>
          <w:rFonts w:ascii="Arial" w:eastAsia="Arial" w:hAnsi="Arial" w:cs="Arial"/>
          <w:color w:val="000000"/>
          <w:highlight w:val="white"/>
        </w:rPr>
        <w:t>Also</w:t>
      </w:r>
      <w:r w:rsidR="00A3323D">
        <w:rPr>
          <w:rFonts w:ascii="Arial" w:eastAsia="Arial" w:hAnsi="Arial" w:cs="Arial"/>
          <w:color w:val="000000"/>
          <w:highlight w:val="white"/>
        </w:rPr>
        <w:t>,</w:t>
      </w:r>
      <w:r w:rsidR="00B90178">
        <w:rPr>
          <w:rFonts w:ascii="Arial" w:eastAsia="Arial" w:hAnsi="Arial" w:cs="Arial"/>
          <w:color w:val="000000"/>
          <w:highlight w:val="white"/>
        </w:rPr>
        <w:t xml:space="preserve"> </w:t>
      </w:r>
      <w:r w:rsidR="00A3323D">
        <w:rPr>
          <w:rFonts w:ascii="Arial" w:eastAsia="Arial" w:hAnsi="Arial" w:cs="Arial"/>
          <w:color w:val="000000"/>
          <w:highlight w:val="white"/>
        </w:rPr>
        <w:t>i</w:t>
      </w:r>
      <w:r w:rsidR="00B90178">
        <w:rPr>
          <w:rFonts w:ascii="Arial" w:eastAsia="Arial" w:hAnsi="Arial" w:cs="Arial"/>
          <w:color w:val="000000"/>
          <w:highlight w:val="white"/>
        </w:rPr>
        <w:t xml:space="preserve">n the current study we only examined the TPs’ </w:t>
      </w:r>
      <w:r w:rsidR="00E67A6B">
        <w:rPr>
          <w:rFonts w:ascii="Arial" w:eastAsia="Arial" w:hAnsi="Arial" w:cs="Arial"/>
          <w:color w:val="000000"/>
          <w:highlight w:val="white"/>
        </w:rPr>
        <w:t>perspective</w:t>
      </w:r>
      <w:r w:rsidR="00B90178">
        <w:rPr>
          <w:rFonts w:ascii="Arial" w:eastAsia="Arial" w:hAnsi="Arial" w:cs="Arial"/>
          <w:color w:val="000000"/>
          <w:highlight w:val="white"/>
        </w:rPr>
        <w:t>. In a follow-up analysis,</w:t>
      </w:r>
      <w:r w:rsidR="00E67A6B">
        <w:rPr>
          <w:rFonts w:ascii="Arial" w:eastAsia="Arial" w:hAnsi="Arial" w:cs="Arial"/>
          <w:color w:val="000000"/>
          <w:highlight w:val="white"/>
        </w:rPr>
        <w:t xml:space="preserve"> we will </w:t>
      </w:r>
      <w:r w:rsidR="00C9380E">
        <w:rPr>
          <w:rFonts w:ascii="Arial" w:eastAsia="Arial" w:hAnsi="Arial" w:cs="Arial"/>
          <w:color w:val="000000"/>
          <w:highlight w:val="white"/>
        </w:rPr>
        <w:t xml:space="preserve">explore </w:t>
      </w:r>
      <w:r w:rsidR="00E67A6B">
        <w:rPr>
          <w:rFonts w:ascii="Arial" w:eastAsia="Arial" w:hAnsi="Arial" w:cs="Arial"/>
          <w:color w:val="000000"/>
          <w:highlight w:val="white"/>
        </w:rPr>
        <w:t>medical specialists</w:t>
      </w:r>
      <w:r w:rsidR="00C9380E">
        <w:rPr>
          <w:rFonts w:ascii="Arial" w:eastAsia="Arial" w:hAnsi="Arial" w:cs="Arial"/>
          <w:color w:val="000000"/>
          <w:highlight w:val="white"/>
        </w:rPr>
        <w:t xml:space="preserve">’ perception of </w:t>
      </w:r>
      <w:r w:rsidR="00E67A6B">
        <w:rPr>
          <w:rFonts w:ascii="Arial" w:eastAsia="Arial" w:hAnsi="Arial" w:cs="Arial"/>
          <w:color w:val="000000"/>
          <w:highlight w:val="white"/>
        </w:rPr>
        <w:t xml:space="preserve">the impact of TPs’ practice on </w:t>
      </w:r>
      <w:r w:rsidR="00A3323D">
        <w:rPr>
          <w:rFonts w:ascii="Arial" w:eastAsia="Arial" w:hAnsi="Arial" w:cs="Arial"/>
          <w:color w:val="000000"/>
          <w:highlight w:val="white"/>
        </w:rPr>
        <w:t xml:space="preserve">the </w:t>
      </w:r>
      <w:r w:rsidR="00E67A6B">
        <w:rPr>
          <w:rFonts w:ascii="Arial" w:eastAsia="Arial" w:hAnsi="Arial" w:cs="Arial"/>
          <w:color w:val="000000"/>
          <w:highlight w:val="white"/>
        </w:rPr>
        <w:t>quality of</w:t>
      </w:r>
      <w:r w:rsidR="00601BF2">
        <w:rPr>
          <w:rFonts w:ascii="Arial" w:eastAsia="Arial" w:hAnsi="Arial" w:cs="Arial"/>
          <w:color w:val="000000"/>
          <w:highlight w:val="white"/>
        </w:rPr>
        <w:t xml:space="preserve"> direct patient</w:t>
      </w:r>
      <w:r w:rsidR="00E67A6B">
        <w:rPr>
          <w:rFonts w:ascii="Arial" w:eastAsia="Arial" w:hAnsi="Arial" w:cs="Arial"/>
          <w:color w:val="000000"/>
          <w:highlight w:val="white"/>
        </w:rPr>
        <w:t xml:space="preserve"> care</w:t>
      </w:r>
      <w:r w:rsidR="000D4518">
        <w:rPr>
          <w:rFonts w:ascii="Arial" w:eastAsia="Arial" w:hAnsi="Arial" w:cs="Arial"/>
          <w:color w:val="000000"/>
          <w:highlight w:val="white"/>
        </w:rPr>
        <w:t xml:space="preserve"> in their organisation</w:t>
      </w:r>
      <w:r w:rsidR="00E67A6B">
        <w:rPr>
          <w:rFonts w:ascii="Arial" w:eastAsia="Arial" w:hAnsi="Arial" w:cs="Arial"/>
          <w:color w:val="000000"/>
          <w:highlight w:val="white"/>
        </w:rPr>
        <w:t xml:space="preserve">. </w:t>
      </w:r>
      <w:r w:rsidR="00F708AB">
        <w:rPr>
          <w:rFonts w:ascii="Arial" w:eastAsia="Arial" w:hAnsi="Arial" w:cs="Arial"/>
          <w:color w:val="000000"/>
          <w:highlight w:val="white"/>
        </w:rPr>
        <w:t>Furthermore, a</w:t>
      </w:r>
      <w:r w:rsidR="00D343B1">
        <w:rPr>
          <w:rFonts w:ascii="Arial" w:eastAsia="Arial" w:hAnsi="Arial" w:cs="Arial"/>
          <w:color w:val="000000"/>
          <w:highlight w:val="white"/>
        </w:rPr>
        <w:t xml:space="preserve">n important </w:t>
      </w:r>
      <w:r w:rsidR="003E5C14">
        <w:rPr>
          <w:rFonts w:ascii="Arial" w:eastAsia="Arial" w:hAnsi="Arial" w:cs="Arial"/>
          <w:color w:val="000000"/>
          <w:highlight w:val="white"/>
        </w:rPr>
        <w:t xml:space="preserve">educational </w:t>
      </w:r>
      <w:r w:rsidR="00D343B1">
        <w:rPr>
          <w:rFonts w:ascii="Arial" w:eastAsia="Arial" w:hAnsi="Arial" w:cs="Arial"/>
          <w:color w:val="000000"/>
          <w:highlight w:val="white"/>
        </w:rPr>
        <w:t xml:space="preserve">question that remains to be </w:t>
      </w:r>
      <w:r w:rsidR="00D343B1">
        <w:rPr>
          <w:rFonts w:ascii="Arial" w:eastAsia="Arial" w:hAnsi="Arial" w:cs="Arial"/>
          <w:color w:val="000000"/>
          <w:highlight w:val="white"/>
        </w:rPr>
        <w:lastRenderedPageBreak/>
        <w:t>answered is whether our theory-inspired instructional principles result in adaptive expertise development in practice.</w:t>
      </w:r>
    </w:p>
    <w:p w14:paraId="00000034" w14:textId="77777777" w:rsidR="00BD2A2D" w:rsidRDefault="000C4716">
      <w:pPr>
        <w:keepNext/>
        <w:pBdr>
          <w:top w:val="nil"/>
          <w:left w:val="nil"/>
          <w:bottom w:val="nil"/>
          <w:right w:val="nil"/>
          <w:between w:val="nil"/>
        </w:pBdr>
        <w:tabs>
          <w:tab w:val="left" w:pos="454"/>
        </w:tabs>
        <w:spacing w:before="240" w:after="120" w:line="240" w:lineRule="auto"/>
        <w:ind w:left="432" w:hanging="432"/>
        <w:rPr>
          <w:rFonts w:ascii="Arial" w:eastAsia="Arial" w:hAnsi="Arial" w:cs="Arial"/>
          <w:b/>
          <w:smallCaps/>
          <w:color w:val="000000"/>
        </w:rPr>
      </w:pPr>
      <w:r>
        <w:rPr>
          <w:rFonts w:ascii="Arial" w:eastAsia="Arial" w:hAnsi="Arial" w:cs="Arial"/>
          <w:b/>
          <w:smallCaps/>
          <w:color w:val="000000"/>
        </w:rPr>
        <w:t>ACKNOWLEDGEMENTS</w:t>
      </w:r>
    </w:p>
    <w:p w14:paraId="00000035" w14:textId="5E08C126" w:rsidR="00BD2A2D" w:rsidRDefault="000C4716">
      <w:pPr>
        <w:rPr>
          <w:rFonts w:ascii="Arial" w:eastAsia="Arial" w:hAnsi="Arial" w:cs="Arial"/>
        </w:rPr>
      </w:pPr>
      <w:r>
        <w:rPr>
          <w:rFonts w:ascii="Arial" w:eastAsia="Arial" w:hAnsi="Arial" w:cs="Arial"/>
        </w:rPr>
        <w:t>We would like to thank all alumni for sharing their experiences with us. Also, we would like to thank</w:t>
      </w:r>
      <w:r w:rsidR="00A85EDC">
        <w:rPr>
          <w:rFonts w:ascii="Arial" w:eastAsia="Arial" w:hAnsi="Arial" w:cs="Arial"/>
        </w:rPr>
        <w:t xml:space="preserve"> research assistants</w:t>
      </w:r>
      <w:r>
        <w:rPr>
          <w:rFonts w:ascii="Arial" w:eastAsia="Arial" w:hAnsi="Arial" w:cs="Arial"/>
        </w:rPr>
        <w:t xml:space="preserve"> Lars </w:t>
      </w:r>
      <w:proofErr w:type="spellStart"/>
      <w:r>
        <w:rPr>
          <w:rFonts w:ascii="Arial" w:eastAsia="Arial" w:hAnsi="Arial" w:cs="Arial"/>
        </w:rPr>
        <w:t>Bannink</w:t>
      </w:r>
      <w:proofErr w:type="spellEnd"/>
      <w:r>
        <w:rPr>
          <w:rFonts w:ascii="Arial" w:eastAsia="Arial" w:hAnsi="Arial" w:cs="Arial"/>
        </w:rPr>
        <w:t xml:space="preserve">, Quinten Eyck, Koen </w:t>
      </w:r>
      <w:proofErr w:type="spellStart"/>
      <w:r>
        <w:rPr>
          <w:rFonts w:ascii="Arial" w:eastAsia="Arial" w:hAnsi="Arial" w:cs="Arial"/>
        </w:rPr>
        <w:t>Spijkerboer</w:t>
      </w:r>
      <w:proofErr w:type="spellEnd"/>
      <w:r>
        <w:rPr>
          <w:rFonts w:ascii="Arial" w:eastAsia="Arial" w:hAnsi="Arial" w:cs="Arial"/>
        </w:rPr>
        <w:t xml:space="preserve">, </w:t>
      </w:r>
      <w:sdt>
        <w:sdtPr>
          <w:tag w:val="goog_rdk_4"/>
          <w:id w:val="67542362"/>
        </w:sdtPr>
        <w:sdtEndPr/>
        <w:sdtContent/>
      </w:sdt>
      <w:r>
        <w:rPr>
          <w:rFonts w:ascii="Arial" w:eastAsia="Arial" w:hAnsi="Arial" w:cs="Arial"/>
        </w:rPr>
        <w:t xml:space="preserve">Saskia </w:t>
      </w:r>
      <w:proofErr w:type="spellStart"/>
      <w:r>
        <w:rPr>
          <w:rFonts w:ascii="Arial" w:eastAsia="Arial" w:hAnsi="Arial" w:cs="Arial"/>
        </w:rPr>
        <w:t>Yperlaan</w:t>
      </w:r>
      <w:proofErr w:type="spellEnd"/>
      <w:r>
        <w:rPr>
          <w:rFonts w:ascii="Arial" w:eastAsia="Arial" w:hAnsi="Arial" w:cs="Arial"/>
        </w:rPr>
        <w:t xml:space="preserve">, </w:t>
      </w:r>
      <w:proofErr w:type="spellStart"/>
      <w:r>
        <w:rPr>
          <w:rFonts w:ascii="Arial" w:eastAsia="Arial" w:hAnsi="Arial" w:cs="Arial"/>
        </w:rPr>
        <w:t>Lisanne</w:t>
      </w:r>
      <w:proofErr w:type="spellEnd"/>
      <w:r>
        <w:rPr>
          <w:rFonts w:ascii="Arial" w:eastAsia="Arial" w:hAnsi="Arial" w:cs="Arial"/>
        </w:rPr>
        <w:t xml:space="preserve"> </w:t>
      </w:r>
      <w:proofErr w:type="spellStart"/>
      <w:r>
        <w:rPr>
          <w:rFonts w:ascii="Arial" w:eastAsia="Arial" w:hAnsi="Arial" w:cs="Arial"/>
        </w:rPr>
        <w:t>Venix</w:t>
      </w:r>
      <w:proofErr w:type="spellEnd"/>
      <w:r>
        <w:rPr>
          <w:rFonts w:ascii="Arial" w:eastAsia="Arial" w:hAnsi="Arial" w:cs="Arial"/>
        </w:rPr>
        <w:t xml:space="preserve"> and </w:t>
      </w:r>
      <w:proofErr w:type="spellStart"/>
      <w:r>
        <w:rPr>
          <w:rFonts w:ascii="Arial" w:eastAsia="Arial" w:hAnsi="Arial" w:cs="Arial"/>
        </w:rPr>
        <w:t>Maaike</w:t>
      </w:r>
      <w:proofErr w:type="spellEnd"/>
      <w:r>
        <w:rPr>
          <w:rFonts w:ascii="Arial" w:eastAsia="Arial" w:hAnsi="Arial" w:cs="Arial"/>
        </w:rPr>
        <w:t xml:space="preserve"> </w:t>
      </w:r>
      <w:proofErr w:type="spellStart"/>
      <w:r>
        <w:rPr>
          <w:rFonts w:ascii="Arial" w:eastAsia="Arial" w:hAnsi="Arial" w:cs="Arial"/>
        </w:rPr>
        <w:t>Wösten</w:t>
      </w:r>
      <w:proofErr w:type="spellEnd"/>
      <w:r>
        <w:rPr>
          <w:rFonts w:ascii="Arial" w:eastAsia="Arial" w:hAnsi="Arial" w:cs="Arial"/>
        </w:rPr>
        <w:t xml:space="preserve"> for their assistance in data collection and processing. </w:t>
      </w:r>
    </w:p>
    <w:p w14:paraId="00000036" w14:textId="1E7A3548" w:rsidR="00BD2A2D" w:rsidRDefault="000C4716">
      <w:pPr>
        <w:keepNext/>
        <w:pBdr>
          <w:top w:val="nil"/>
          <w:left w:val="nil"/>
          <w:bottom w:val="nil"/>
          <w:right w:val="nil"/>
          <w:between w:val="nil"/>
        </w:pBdr>
        <w:tabs>
          <w:tab w:val="left" w:pos="454"/>
        </w:tabs>
        <w:spacing w:before="240" w:after="120" w:line="240" w:lineRule="auto"/>
        <w:ind w:left="432" w:hanging="432"/>
        <w:rPr>
          <w:rFonts w:ascii="Arial" w:eastAsia="Arial" w:hAnsi="Arial" w:cs="Arial"/>
          <w:b/>
          <w:smallCaps/>
          <w:color w:val="000000"/>
        </w:rPr>
      </w:pPr>
      <w:r>
        <w:rPr>
          <w:rFonts w:ascii="Arial" w:eastAsia="Arial" w:hAnsi="Arial" w:cs="Arial"/>
          <w:b/>
          <w:smallCaps/>
          <w:color w:val="000000"/>
        </w:rPr>
        <w:t>R</w:t>
      </w:r>
      <w:r w:rsidR="00F137D8">
        <w:rPr>
          <w:rFonts w:ascii="Arial" w:eastAsia="Arial" w:hAnsi="Arial" w:cs="Arial"/>
          <w:b/>
          <w:smallCaps/>
          <w:color w:val="000000"/>
        </w:rPr>
        <w:t>EFERENCES</w:t>
      </w:r>
    </w:p>
    <w:p w14:paraId="4BC7C8A5" w14:textId="77777777" w:rsidR="00977F81" w:rsidRDefault="00977F81">
      <w:pPr>
        <w:rPr>
          <w:rFonts w:ascii="Arial" w:eastAsia="Arial" w:hAnsi="Arial" w:cs="Arial"/>
          <w:b/>
        </w:rPr>
      </w:pPr>
    </w:p>
    <w:tbl>
      <w:tblPr>
        <w:tblStyle w:val="a3"/>
        <w:tblW w:w="9072" w:type="dxa"/>
        <w:tblInd w:w="108" w:type="dxa"/>
        <w:tblLayout w:type="fixed"/>
        <w:tblLook w:val="0000" w:firstRow="0" w:lastRow="0" w:firstColumn="0" w:lastColumn="0" w:noHBand="0" w:noVBand="0"/>
      </w:tblPr>
      <w:tblGrid>
        <w:gridCol w:w="738"/>
        <w:gridCol w:w="8334"/>
      </w:tblGrid>
      <w:tr w:rsidR="00BD2A2D" w14:paraId="7A706AA3" w14:textId="77777777" w:rsidTr="004152E9">
        <w:tc>
          <w:tcPr>
            <w:tcW w:w="738" w:type="dxa"/>
          </w:tcPr>
          <w:p w14:paraId="00000038" w14:textId="41C843B8" w:rsidR="00BD2A2D" w:rsidRDefault="000C4716">
            <w:pPr>
              <w:pBdr>
                <w:top w:val="nil"/>
                <w:left w:val="nil"/>
                <w:bottom w:val="nil"/>
                <w:right w:val="nil"/>
                <w:between w:val="nil"/>
              </w:pBdr>
              <w:spacing w:after="60"/>
              <w:rPr>
                <w:rFonts w:ascii="Arial" w:eastAsia="Arial" w:hAnsi="Arial" w:cs="Arial"/>
                <w:color w:val="000000"/>
              </w:rPr>
            </w:pPr>
            <w:r>
              <w:rPr>
                <w:rFonts w:ascii="Arial" w:eastAsia="Arial" w:hAnsi="Arial" w:cs="Arial"/>
                <w:color w:val="000000"/>
              </w:rPr>
              <w:t>[1]</w:t>
            </w:r>
          </w:p>
        </w:tc>
        <w:tc>
          <w:tcPr>
            <w:tcW w:w="8334" w:type="dxa"/>
          </w:tcPr>
          <w:p w14:paraId="00000039" w14:textId="45CAB34E" w:rsidR="00BD2A2D" w:rsidRDefault="007C1B3E">
            <w:pPr>
              <w:pBdr>
                <w:top w:val="nil"/>
                <w:left w:val="nil"/>
                <w:bottom w:val="nil"/>
                <w:right w:val="nil"/>
                <w:between w:val="nil"/>
              </w:pBdr>
              <w:spacing w:after="60"/>
              <w:rPr>
                <w:rFonts w:ascii="Arial" w:eastAsia="Arial" w:hAnsi="Arial" w:cs="Arial"/>
                <w:color w:val="000000"/>
              </w:rPr>
            </w:pPr>
            <w:r w:rsidRPr="007C1B3E">
              <w:rPr>
                <w:rFonts w:ascii="Arial" w:eastAsia="Arial" w:hAnsi="Arial" w:cs="Arial"/>
                <w:color w:val="000000"/>
              </w:rPr>
              <w:t>Fuchs</w:t>
            </w:r>
            <w:r>
              <w:rPr>
                <w:rFonts w:ascii="Arial" w:eastAsia="Arial" w:hAnsi="Arial" w:cs="Arial"/>
                <w:color w:val="000000"/>
              </w:rPr>
              <w:t>,</w:t>
            </w:r>
            <w:r w:rsidRPr="007C1B3E">
              <w:rPr>
                <w:rFonts w:ascii="Arial" w:eastAsia="Arial" w:hAnsi="Arial" w:cs="Arial"/>
                <w:color w:val="000000"/>
              </w:rPr>
              <w:t xml:space="preserve"> V</w:t>
            </w:r>
            <w:r>
              <w:rPr>
                <w:rFonts w:ascii="Arial" w:eastAsia="Arial" w:hAnsi="Arial" w:cs="Arial"/>
                <w:color w:val="000000"/>
              </w:rPr>
              <w:t>.</w:t>
            </w:r>
            <w:r w:rsidRPr="007C1B3E">
              <w:rPr>
                <w:rFonts w:ascii="Arial" w:eastAsia="Arial" w:hAnsi="Arial" w:cs="Arial"/>
                <w:color w:val="000000"/>
              </w:rPr>
              <w:t>R</w:t>
            </w:r>
            <w:r>
              <w:rPr>
                <w:rFonts w:ascii="Arial" w:eastAsia="Arial" w:hAnsi="Arial" w:cs="Arial"/>
                <w:color w:val="000000"/>
              </w:rPr>
              <w:t>. and</w:t>
            </w:r>
            <w:r w:rsidRPr="007C1B3E">
              <w:rPr>
                <w:rFonts w:ascii="Arial" w:eastAsia="Arial" w:hAnsi="Arial" w:cs="Arial"/>
                <w:color w:val="000000"/>
              </w:rPr>
              <w:t xml:space="preserve"> Sox Jr</w:t>
            </w:r>
            <w:r>
              <w:rPr>
                <w:rFonts w:ascii="Arial" w:eastAsia="Arial" w:hAnsi="Arial" w:cs="Arial"/>
                <w:color w:val="000000"/>
              </w:rPr>
              <w:t>.</w:t>
            </w:r>
            <w:r w:rsidRPr="007C1B3E">
              <w:rPr>
                <w:rFonts w:ascii="Arial" w:eastAsia="Arial" w:hAnsi="Arial" w:cs="Arial"/>
                <w:color w:val="000000"/>
              </w:rPr>
              <w:t xml:space="preserve"> H</w:t>
            </w:r>
            <w:r>
              <w:rPr>
                <w:rFonts w:ascii="Arial" w:eastAsia="Arial" w:hAnsi="Arial" w:cs="Arial"/>
                <w:color w:val="000000"/>
              </w:rPr>
              <w:t>.</w:t>
            </w:r>
            <w:r w:rsidRPr="007C1B3E">
              <w:rPr>
                <w:rFonts w:ascii="Arial" w:eastAsia="Arial" w:hAnsi="Arial" w:cs="Arial"/>
                <w:color w:val="000000"/>
              </w:rPr>
              <w:t xml:space="preserve">C. </w:t>
            </w:r>
            <w:r>
              <w:rPr>
                <w:rFonts w:ascii="Arial" w:eastAsia="Arial" w:hAnsi="Arial" w:cs="Arial"/>
                <w:color w:val="000000"/>
              </w:rPr>
              <w:t xml:space="preserve">(2001), </w:t>
            </w:r>
            <w:r w:rsidRPr="007C1B3E">
              <w:rPr>
                <w:rFonts w:ascii="Arial" w:eastAsia="Arial" w:hAnsi="Arial" w:cs="Arial"/>
                <w:color w:val="000000"/>
              </w:rPr>
              <w:t>Physicians’ views of the relative importance of thirty medical innovations</w:t>
            </w:r>
            <w:r w:rsidR="009639D6">
              <w:rPr>
                <w:rFonts w:ascii="Arial" w:eastAsia="Arial" w:hAnsi="Arial" w:cs="Arial"/>
                <w:color w:val="000000"/>
              </w:rPr>
              <w:t>,</w:t>
            </w:r>
            <w:r w:rsidRPr="007C1B3E">
              <w:rPr>
                <w:rFonts w:ascii="Arial" w:eastAsia="Arial" w:hAnsi="Arial" w:cs="Arial"/>
                <w:color w:val="000000"/>
              </w:rPr>
              <w:t xml:space="preserve"> </w:t>
            </w:r>
            <w:r w:rsidRPr="00977F81">
              <w:rPr>
                <w:rFonts w:ascii="Arial" w:eastAsia="Arial" w:hAnsi="Arial" w:cs="Arial"/>
                <w:i/>
                <w:iCs/>
                <w:color w:val="000000"/>
              </w:rPr>
              <w:t xml:space="preserve">Health </w:t>
            </w:r>
            <w:r w:rsidR="007646A9">
              <w:rPr>
                <w:rFonts w:ascii="Arial" w:eastAsia="Arial" w:hAnsi="Arial" w:cs="Arial"/>
                <w:i/>
                <w:iCs/>
                <w:color w:val="000000"/>
              </w:rPr>
              <w:t>A</w:t>
            </w:r>
            <w:r w:rsidRPr="00977F81">
              <w:rPr>
                <w:rFonts w:ascii="Arial" w:eastAsia="Arial" w:hAnsi="Arial" w:cs="Arial"/>
                <w:i/>
                <w:iCs/>
                <w:color w:val="000000"/>
              </w:rPr>
              <w:t>ff</w:t>
            </w:r>
            <w:r w:rsidR="00977F81" w:rsidRPr="00977F81">
              <w:rPr>
                <w:rFonts w:ascii="Arial" w:eastAsia="Arial" w:hAnsi="Arial" w:cs="Arial"/>
                <w:i/>
                <w:iCs/>
                <w:color w:val="000000"/>
              </w:rPr>
              <w:t>airs</w:t>
            </w:r>
            <w:r w:rsidR="00977F81">
              <w:rPr>
                <w:rFonts w:ascii="Arial" w:eastAsia="Arial" w:hAnsi="Arial" w:cs="Arial"/>
                <w:color w:val="000000"/>
              </w:rPr>
              <w:t>,</w:t>
            </w:r>
            <w:r w:rsidRPr="007C1B3E">
              <w:rPr>
                <w:rFonts w:ascii="Arial" w:eastAsia="Arial" w:hAnsi="Arial" w:cs="Arial"/>
                <w:color w:val="000000"/>
              </w:rPr>
              <w:t xml:space="preserve"> </w:t>
            </w:r>
            <w:r w:rsidR="00977F81">
              <w:rPr>
                <w:rFonts w:ascii="Arial" w:eastAsia="Arial" w:hAnsi="Arial" w:cs="Arial"/>
                <w:color w:val="000000"/>
              </w:rPr>
              <w:t xml:space="preserve">Vol. </w:t>
            </w:r>
            <w:r w:rsidRPr="007C1B3E">
              <w:rPr>
                <w:rFonts w:ascii="Arial" w:eastAsia="Arial" w:hAnsi="Arial" w:cs="Arial"/>
                <w:color w:val="000000"/>
              </w:rPr>
              <w:t>20</w:t>
            </w:r>
            <w:r w:rsidR="00977F81">
              <w:rPr>
                <w:rFonts w:ascii="Arial" w:eastAsia="Arial" w:hAnsi="Arial" w:cs="Arial"/>
                <w:color w:val="000000"/>
              </w:rPr>
              <w:t xml:space="preserve">, No. </w:t>
            </w:r>
            <w:r w:rsidRPr="007C1B3E">
              <w:rPr>
                <w:rFonts w:ascii="Arial" w:eastAsia="Arial" w:hAnsi="Arial" w:cs="Arial"/>
                <w:color w:val="000000"/>
              </w:rPr>
              <w:t>5</w:t>
            </w:r>
            <w:r w:rsidR="00977F81">
              <w:rPr>
                <w:rFonts w:ascii="Arial" w:eastAsia="Arial" w:hAnsi="Arial" w:cs="Arial"/>
                <w:color w:val="000000"/>
              </w:rPr>
              <w:t xml:space="preserve">, pp. </w:t>
            </w:r>
            <w:r w:rsidRPr="007C1B3E">
              <w:rPr>
                <w:rFonts w:ascii="Arial" w:eastAsia="Arial" w:hAnsi="Arial" w:cs="Arial"/>
                <w:color w:val="000000"/>
              </w:rPr>
              <w:t>30-42.</w:t>
            </w:r>
          </w:p>
        </w:tc>
      </w:tr>
      <w:tr w:rsidR="00B73BF3" w14:paraId="2E8C9EA4" w14:textId="77777777" w:rsidTr="004152E9">
        <w:tc>
          <w:tcPr>
            <w:tcW w:w="738" w:type="dxa"/>
          </w:tcPr>
          <w:p w14:paraId="38733529" w14:textId="381BA7D6" w:rsidR="00B73BF3" w:rsidRDefault="00B73BF3">
            <w:pPr>
              <w:pBdr>
                <w:top w:val="nil"/>
                <w:left w:val="nil"/>
                <w:bottom w:val="nil"/>
                <w:right w:val="nil"/>
                <w:between w:val="nil"/>
              </w:pBdr>
              <w:spacing w:after="60"/>
              <w:rPr>
                <w:rFonts w:ascii="Arial" w:eastAsia="Arial" w:hAnsi="Arial" w:cs="Arial"/>
                <w:color w:val="000000"/>
              </w:rPr>
            </w:pPr>
            <w:r>
              <w:rPr>
                <w:rFonts w:ascii="Arial" w:eastAsia="Arial" w:hAnsi="Arial" w:cs="Arial"/>
                <w:color w:val="000000"/>
              </w:rPr>
              <w:t>[2]</w:t>
            </w:r>
          </w:p>
        </w:tc>
        <w:tc>
          <w:tcPr>
            <w:tcW w:w="8334" w:type="dxa"/>
          </w:tcPr>
          <w:p w14:paraId="36CB4115" w14:textId="53028AD9" w:rsidR="00B73BF3" w:rsidRPr="007C1B3E" w:rsidRDefault="0047526C">
            <w:pPr>
              <w:pBdr>
                <w:top w:val="nil"/>
                <w:left w:val="nil"/>
                <w:bottom w:val="nil"/>
                <w:right w:val="nil"/>
                <w:between w:val="nil"/>
              </w:pBdr>
              <w:spacing w:after="60"/>
              <w:rPr>
                <w:rFonts w:ascii="Arial" w:eastAsia="Arial" w:hAnsi="Arial" w:cs="Arial"/>
                <w:color w:val="000000"/>
              </w:rPr>
            </w:pPr>
            <w:proofErr w:type="spellStart"/>
            <w:r w:rsidRPr="009639D6">
              <w:rPr>
                <w:rFonts w:ascii="Arial" w:eastAsia="Arial" w:hAnsi="Arial" w:cs="Arial"/>
                <w:color w:val="000000"/>
                <w:lang w:val="en-US"/>
              </w:rPr>
              <w:t>Aarts</w:t>
            </w:r>
            <w:proofErr w:type="spellEnd"/>
            <w:r w:rsidRPr="009639D6">
              <w:rPr>
                <w:rFonts w:ascii="Arial" w:eastAsia="Arial" w:hAnsi="Arial" w:cs="Arial"/>
                <w:color w:val="000000"/>
                <w:lang w:val="en-US"/>
              </w:rPr>
              <w:t xml:space="preserve">, S., Cornelis, F., </w:t>
            </w:r>
            <w:proofErr w:type="spellStart"/>
            <w:r w:rsidRPr="009639D6">
              <w:rPr>
                <w:rFonts w:ascii="Arial" w:eastAsia="Arial" w:hAnsi="Arial" w:cs="Arial"/>
                <w:color w:val="000000"/>
                <w:lang w:val="en-US"/>
              </w:rPr>
              <w:t>Zevenboom</w:t>
            </w:r>
            <w:proofErr w:type="spellEnd"/>
            <w:r w:rsidRPr="009639D6">
              <w:rPr>
                <w:rFonts w:ascii="Arial" w:eastAsia="Arial" w:hAnsi="Arial" w:cs="Arial"/>
                <w:color w:val="000000"/>
                <w:lang w:val="en-US"/>
              </w:rPr>
              <w:t xml:space="preserve">, Y., </w:t>
            </w:r>
            <w:proofErr w:type="spellStart"/>
            <w:r w:rsidRPr="009639D6">
              <w:rPr>
                <w:rFonts w:ascii="Arial" w:eastAsia="Arial" w:hAnsi="Arial" w:cs="Arial"/>
                <w:color w:val="000000"/>
                <w:lang w:val="en-US"/>
              </w:rPr>
              <w:t>Brokken</w:t>
            </w:r>
            <w:proofErr w:type="spellEnd"/>
            <w:r w:rsidRPr="009639D6">
              <w:rPr>
                <w:rFonts w:ascii="Arial" w:eastAsia="Arial" w:hAnsi="Arial" w:cs="Arial"/>
                <w:color w:val="000000"/>
                <w:lang w:val="en-US"/>
              </w:rPr>
              <w:t xml:space="preserve">, P., van de Griend, N., </w:t>
            </w:r>
            <w:proofErr w:type="spellStart"/>
            <w:r w:rsidRPr="009639D6">
              <w:rPr>
                <w:rFonts w:ascii="Arial" w:eastAsia="Arial" w:hAnsi="Arial" w:cs="Arial"/>
                <w:color w:val="000000"/>
                <w:lang w:val="en-US"/>
              </w:rPr>
              <w:t>Spoorenberg</w:t>
            </w:r>
            <w:proofErr w:type="spellEnd"/>
            <w:r w:rsidRPr="009639D6">
              <w:rPr>
                <w:rFonts w:ascii="Arial" w:eastAsia="Arial" w:hAnsi="Arial" w:cs="Arial"/>
                <w:color w:val="000000"/>
                <w:lang w:val="en-US"/>
              </w:rPr>
              <w:t xml:space="preserve">, M., ten </w:t>
            </w:r>
            <w:proofErr w:type="spellStart"/>
            <w:r w:rsidRPr="009639D6">
              <w:rPr>
                <w:rFonts w:ascii="Arial" w:eastAsia="Arial" w:hAnsi="Arial" w:cs="Arial"/>
                <w:color w:val="000000"/>
                <w:lang w:val="en-US"/>
              </w:rPr>
              <w:t>Bokum</w:t>
            </w:r>
            <w:proofErr w:type="spellEnd"/>
            <w:r w:rsidRPr="009639D6">
              <w:rPr>
                <w:rFonts w:ascii="Arial" w:eastAsia="Arial" w:hAnsi="Arial" w:cs="Arial"/>
                <w:color w:val="000000"/>
                <w:lang w:val="en-US"/>
              </w:rPr>
              <w:t xml:space="preserve">, W. and </w:t>
            </w:r>
            <w:proofErr w:type="spellStart"/>
            <w:r w:rsidRPr="009639D6">
              <w:rPr>
                <w:rFonts w:ascii="Arial" w:eastAsia="Arial" w:hAnsi="Arial" w:cs="Arial"/>
                <w:color w:val="000000"/>
                <w:lang w:val="en-US"/>
              </w:rPr>
              <w:t>Wouters</w:t>
            </w:r>
            <w:proofErr w:type="spellEnd"/>
            <w:r w:rsidRPr="009639D6">
              <w:rPr>
                <w:rFonts w:ascii="Arial" w:eastAsia="Arial" w:hAnsi="Arial" w:cs="Arial"/>
                <w:color w:val="000000"/>
                <w:lang w:val="en-US"/>
              </w:rPr>
              <w:t>, E. (2017)</w:t>
            </w:r>
            <w:r w:rsidR="009639D6" w:rsidRPr="009639D6">
              <w:rPr>
                <w:rFonts w:ascii="Arial" w:eastAsia="Arial" w:hAnsi="Arial" w:cs="Arial"/>
                <w:color w:val="000000"/>
                <w:lang w:val="en-US"/>
              </w:rPr>
              <w:t>,</w:t>
            </w:r>
            <w:r w:rsidRPr="009639D6">
              <w:rPr>
                <w:rFonts w:ascii="Arial" w:eastAsia="Arial" w:hAnsi="Arial" w:cs="Arial"/>
                <w:color w:val="000000"/>
                <w:lang w:val="en-US"/>
              </w:rPr>
              <w:t xml:space="preserve"> </w:t>
            </w:r>
            <w:r w:rsidRPr="0047526C">
              <w:rPr>
                <w:rFonts w:ascii="Arial" w:eastAsia="Arial" w:hAnsi="Arial" w:cs="Arial"/>
                <w:color w:val="000000"/>
                <w:lang w:val="en-US"/>
              </w:rPr>
              <w:t xml:space="preserve">The opinions of radiographers, nuclear medicine technologists and radiation therapists regarding technology in health care: a qualitative study. </w:t>
            </w:r>
            <w:r w:rsidRPr="009639D6">
              <w:rPr>
                <w:rFonts w:ascii="Arial" w:eastAsia="Arial" w:hAnsi="Arial" w:cs="Arial"/>
                <w:i/>
                <w:iCs/>
                <w:color w:val="000000"/>
                <w:lang w:val="en-US"/>
              </w:rPr>
              <w:t xml:space="preserve">Journal of </w:t>
            </w:r>
            <w:r w:rsidR="007646A9">
              <w:rPr>
                <w:rFonts w:ascii="Arial" w:eastAsia="Arial" w:hAnsi="Arial" w:cs="Arial"/>
                <w:i/>
                <w:iCs/>
                <w:color w:val="000000"/>
                <w:lang w:val="en-US"/>
              </w:rPr>
              <w:t>M</w:t>
            </w:r>
            <w:r w:rsidRPr="009639D6">
              <w:rPr>
                <w:rFonts w:ascii="Arial" w:eastAsia="Arial" w:hAnsi="Arial" w:cs="Arial"/>
                <w:i/>
                <w:iCs/>
                <w:color w:val="000000"/>
                <w:lang w:val="en-US"/>
              </w:rPr>
              <w:t xml:space="preserve">edical </w:t>
            </w:r>
            <w:r w:rsidR="007646A9">
              <w:rPr>
                <w:rFonts w:ascii="Arial" w:eastAsia="Arial" w:hAnsi="Arial" w:cs="Arial"/>
                <w:i/>
                <w:iCs/>
                <w:color w:val="000000"/>
                <w:lang w:val="en-US"/>
              </w:rPr>
              <w:t>R</w:t>
            </w:r>
            <w:r w:rsidRPr="009639D6">
              <w:rPr>
                <w:rFonts w:ascii="Arial" w:eastAsia="Arial" w:hAnsi="Arial" w:cs="Arial"/>
                <w:i/>
                <w:iCs/>
                <w:color w:val="000000"/>
                <w:lang w:val="en-US"/>
              </w:rPr>
              <w:t xml:space="preserve">adiation </w:t>
            </w:r>
            <w:r w:rsidR="007646A9">
              <w:rPr>
                <w:rFonts w:ascii="Arial" w:eastAsia="Arial" w:hAnsi="Arial" w:cs="Arial"/>
                <w:i/>
                <w:iCs/>
                <w:color w:val="000000"/>
                <w:lang w:val="en-US"/>
              </w:rPr>
              <w:t>S</w:t>
            </w:r>
            <w:r w:rsidRPr="009639D6">
              <w:rPr>
                <w:rFonts w:ascii="Arial" w:eastAsia="Arial" w:hAnsi="Arial" w:cs="Arial"/>
                <w:i/>
                <w:iCs/>
                <w:color w:val="000000"/>
                <w:lang w:val="en-US"/>
              </w:rPr>
              <w:t>ciences</w:t>
            </w:r>
            <w:r w:rsidRPr="009639D6">
              <w:rPr>
                <w:rFonts w:ascii="Arial" w:eastAsia="Arial" w:hAnsi="Arial" w:cs="Arial"/>
                <w:color w:val="000000"/>
                <w:lang w:val="en-US"/>
              </w:rPr>
              <w:t>, Vol. 64, No. 1, pp. 3-9.</w:t>
            </w:r>
          </w:p>
        </w:tc>
      </w:tr>
      <w:tr w:rsidR="00B73BF3" w14:paraId="16E29A87" w14:textId="77777777" w:rsidTr="004152E9">
        <w:tc>
          <w:tcPr>
            <w:tcW w:w="738" w:type="dxa"/>
          </w:tcPr>
          <w:p w14:paraId="4106B5E8" w14:textId="56006F05" w:rsidR="00B73BF3" w:rsidRDefault="00B73BF3">
            <w:pPr>
              <w:pBdr>
                <w:top w:val="nil"/>
                <w:left w:val="nil"/>
                <w:bottom w:val="nil"/>
                <w:right w:val="nil"/>
                <w:between w:val="nil"/>
              </w:pBdr>
              <w:spacing w:after="60"/>
              <w:rPr>
                <w:rFonts w:ascii="Arial" w:eastAsia="Arial" w:hAnsi="Arial" w:cs="Arial"/>
                <w:color w:val="000000"/>
              </w:rPr>
            </w:pPr>
            <w:r>
              <w:rPr>
                <w:rFonts w:ascii="Arial" w:eastAsia="Arial" w:hAnsi="Arial" w:cs="Arial"/>
                <w:color w:val="000000"/>
              </w:rPr>
              <w:t>[3]</w:t>
            </w:r>
          </w:p>
        </w:tc>
        <w:tc>
          <w:tcPr>
            <w:tcW w:w="8334" w:type="dxa"/>
          </w:tcPr>
          <w:p w14:paraId="397D4C3D" w14:textId="10246AB5" w:rsidR="00B73BF3" w:rsidRPr="000E34C2" w:rsidRDefault="00B73BF3">
            <w:pPr>
              <w:pBdr>
                <w:top w:val="nil"/>
                <w:left w:val="nil"/>
                <w:bottom w:val="nil"/>
                <w:right w:val="nil"/>
                <w:between w:val="nil"/>
              </w:pBdr>
              <w:spacing w:after="60"/>
              <w:rPr>
                <w:rFonts w:ascii="Arial" w:eastAsia="Arial" w:hAnsi="Arial" w:cs="Arial"/>
                <w:color w:val="000000"/>
                <w:lang w:val="en-US"/>
              </w:rPr>
            </w:pPr>
            <w:r w:rsidRPr="00B73BF3">
              <w:rPr>
                <w:rFonts w:ascii="Arial" w:eastAsia="Arial" w:hAnsi="Arial" w:cs="Arial"/>
                <w:color w:val="000000"/>
                <w:lang w:val="en-US"/>
              </w:rPr>
              <w:t>World Health Organization</w:t>
            </w:r>
            <w:r w:rsidR="000E34C2">
              <w:rPr>
                <w:rFonts w:ascii="Arial" w:eastAsia="Arial" w:hAnsi="Arial" w:cs="Arial"/>
                <w:color w:val="000000"/>
                <w:lang w:val="en-US"/>
              </w:rPr>
              <w:t>, (2010),</w:t>
            </w:r>
            <w:r w:rsidRPr="00B73BF3">
              <w:rPr>
                <w:rFonts w:ascii="Arial" w:eastAsia="Arial" w:hAnsi="Arial" w:cs="Arial"/>
                <w:color w:val="000000"/>
                <w:lang w:val="en-US"/>
              </w:rPr>
              <w:t xml:space="preserve"> Medical Devices: Managing the Mismatch: An Outcome of the Priority Medical Devices Project</w:t>
            </w:r>
            <w:r w:rsidR="000E34C2">
              <w:rPr>
                <w:rFonts w:ascii="Arial" w:eastAsia="Arial" w:hAnsi="Arial" w:cs="Arial"/>
                <w:color w:val="000000"/>
                <w:lang w:val="en-US"/>
              </w:rPr>
              <w:t>,</w:t>
            </w:r>
            <w:r w:rsidRPr="00B73BF3">
              <w:rPr>
                <w:rFonts w:ascii="Arial" w:eastAsia="Arial" w:hAnsi="Arial" w:cs="Arial"/>
                <w:color w:val="000000"/>
                <w:lang w:val="en-US"/>
              </w:rPr>
              <w:t xml:space="preserve"> </w:t>
            </w:r>
            <w:r w:rsidR="000E34C2" w:rsidRPr="000E34C2">
              <w:rPr>
                <w:rFonts w:ascii="Arial" w:eastAsia="Arial" w:hAnsi="Arial" w:cs="Arial"/>
                <w:color w:val="000000"/>
                <w:lang w:val="en-US"/>
              </w:rPr>
              <w:t>World Health Organization</w:t>
            </w:r>
            <w:r w:rsidR="000E34C2">
              <w:rPr>
                <w:rFonts w:ascii="Arial" w:eastAsia="Arial" w:hAnsi="Arial" w:cs="Arial"/>
                <w:color w:val="000000"/>
                <w:lang w:val="en-US"/>
              </w:rPr>
              <w:t xml:space="preserve">, </w:t>
            </w:r>
            <w:r w:rsidRPr="000E34C2">
              <w:rPr>
                <w:rFonts w:ascii="Arial" w:eastAsia="Arial" w:hAnsi="Arial" w:cs="Arial"/>
                <w:color w:val="000000"/>
                <w:lang w:val="en-US"/>
              </w:rPr>
              <w:t>Geneva.</w:t>
            </w:r>
          </w:p>
        </w:tc>
      </w:tr>
      <w:tr w:rsidR="00B73BF3" w:rsidRPr="00B73BF3" w14:paraId="2C106FDD" w14:textId="77777777" w:rsidTr="004152E9">
        <w:tc>
          <w:tcPr>
            <w:tcW w:w="738" w:type="dxa"/>
          </w:tcPr>
          <w:p w14:paraId="728A2C18" w14:textId="738415B4" w:rsidR="00B73BF3" w:rsidRDefault="00B73BF3">
            <w:pPr>
              <w:pBdr>
                <w:top w:val="nil"/>
                <w:left w:val="nil"/>
                <w:bottom w:val="nil"/>
                <w:right w:val="nil"/>
                <w:between w:val="nil"/>
              </w:pBdr>
              <w:spacing w:after="60"/>
              <w:rPr>
                <w:rFonts w:ascii="Arial" w:eastAsia="Arial" w:hAnsi="Arial" w:cs="Arial"/>
                <w:color w:val="000000"/>
              </w:rPr>
            </w:pPr>
            <w:r>
              <w:rPr>
                <w:rFonts w:ascii="Arial" w:eastAsia="Arial" w:hAnsi="Arial" w:cs="Arial"/>
                <w:color w:val="000000"/>
              </w:rPr>
              <w:t>[4]</w:t>
            </w:r>
          </w:p>
        </w:tc>
        <w:tc>
          <w:tcPr>
            <w:tcW w:w="8334" w:type="dxa"/>
          </w:tcPr>
          <w:p w14:paraId="39CA9705" w14:textId="78D2C163" w:rsidR="00B73BF3" w:rsidRPr="00B73BF3" w:rsidRDefault="00B73BF3">
            <w:pPr>
              <w:pBdr>
                <w:top w:val="nil"/>
                <w:left w:val="nil"/>
                <w:bottom w:val="nil"/>
                <w:right w:val="nil"/>
                <w:between w:val="nil"/>
              </w:pBdr>
              <w:spacing w:after="60"/>
              <w:rPr>
                <w:rFonts w:ascii="Arial" w:eastAsia="Arial" w:hAnsi="Arial" w:cs="Arial"/>
                <w:color w:val="000000"/>
                <w:lang w:val="en-US"/>
              </w:rPr>
            </w:pPr>
            <w:r w:rsidRPr="00B73BF3">
              <w:rPr>
                <w:rFonts w:ascii="Arial" w:eastAsia="Arial" w:hAnsi="Arial" w:cs="Arial"/>
                <w:color w:val="000000"/>
                <w:lang w:val="en-US"/>
              </w:rPr>
              <w:t>Health Care Inspectorate</w:t>
            </w:r>
            <w:r w:rsidR="00881C93">
              <w:rPr>
                <w:rFonts w:ascii="Arial" w:eastAsia="Arial" w:hAnsi="Arial" w:cs="Arial"/>
                <w:color w:val="000000"/>
                <w:lang w:val="en-US"/>
              </w:rPr>
              <w:t xml:space="preserve">, </w:t>
            </w:r>
            <w:r w:rsidR="007646A9">
              <w:rPr>
                <w:rFonts w:ascii="Arial" w:eastAsia="Arial" w:hAnsi="Arial" w:cs="Arial"/>
                <w:color w:val="000000"/>
                <w:lang w:val="en-US"/>
              </w:rPr>
              <w:t>(2008)</w:t>
            </w:r>
            <w:r w:rsidR="00880469">
              <w:rPr>
                <w:rFonts w:ascii="Arial" w:eastAsia="Arial" w:hAnsi="Arial" w:cs="Arial"/>
                <w:color w:val="000000"/>
                <w:lang w:val="en-US"/>
              </w:rPr>
              <w:t>,</w:t>
            </w:r>
            <w:r w:rsidR="007646A9">
              <w:rPr>
                <w:rFonts w:ascii="Arial" w:eastAsia="Arial" w:hAnsi="Arial" w:cs="Arial"/>
                <w:color w:val="000000"/>
                <w:lang w:val="en-US"/>
              </w:rPr>
              <w:t xml:space="preserve"> </w:t>
            </w:r>
            <w:r w:rsidRPr="00B73BF3">
              <w:rPr>
                <w:rFonts w:ascii="Arial" w:eastAsia="Arial" w:hAnsi="Arial" w:cs="Arial"/>
                <w:color w:val="000000"/>
                <w:lang w:val="en-US"/>
              </w:rPr>
              <w:t xml:space="preserve">Risico’s van </w:t>
            </w:r>
            <w:proofErr w:type="spellStart"/>
            <w:r w:rsidRPr="00B73BF3">
              <w:rPr>
                <w:rFonts w:ascii="Arial" w:eastAsia="Arial" w:hAnsi="Arial" w:cs="Arial"/>
                <w:color w:val="000000"/>
                <w:lang w:val="en-US"/>
              </w:rPr>
              <w:t>medische</w:t>
            </w:r>
            <w:proofErr w:type="spellEnd"/>
            <w:r w:rsidRPr="00B73BF3">
              <w:rPr>
                <w:rFonts w:ascii="Arial" w:eastAsia="Arial" w:hAnsi="Arial" w:cs="Arial"/>
                <w:color w:val="000000"/>
                <w:lang w:val="en-US"/>
              </w:rPr>
              <w:t xml:space="preserve"> </w:t>
            </w:r>
            <w:proofErr w:type="spellStart"/>
            <w:r w:rsidRPr="00B73BF3">
              <w:rPr>
                <w:rFonts w:ascii="Arial" w:eastAsia="Arial" w:hAnsi="Arial" w:cs="Arial"/>
                <w:color w:val="000000"/>
                <w:lang w:val="en-US"/>
              </w:rPr>
              <w:t>technologie</w:t>
            </w:r>
            <w:proofErr w:type="spellEnd"/>
            <w:r w:rsidRPr="00B73BF3">
              <w:rPr>
                <w:rFonts w:ascii="Arial" w:eastAsia="Arial" w:hAnsi="Arial" w:cs="Arial"/>
                <w:color w:val="000000"/>
                <w:lang w:val="en-US"/>
              </w:rPr>
              <w:t xml:space="preserve"> </w:t>
            </w:r>
            <w:proofErr w:type="spellStart"/>
            <w:r w:rsidRPr="00B73BF3">
              <w:rPr>
                <w:rFonts w:ascii="Arial" w:eastAsia="Arial" w:hAnsi="Arial" w:cs="Arial"/>
                <w:color w:val="000000"/>
                <w:lang w:val="en-US"/>
              </w:rPr>
              <w:t>onderschat</w:t>
            </w:r>
            <w:proofErr w:type="spellEnd"/>
            <w:r w:rsidRPr="00B73BF3">
              <w:rPr>
                <w:rFonts w:ascii="Arial" w:eastAsia="Arial" w:hAnsi="Arial" w:cs="Arial"/>
                <w:color w:val="000000"/>
                <w:lang w:val="en-US"/>
              </w:rPr>
              <w:t xml:space="preserve"> [risks of medical technology underestimated]</w:t>
            </w:r>
            <w:r w:rsidR="00881C93">
              <w:rPr>
                <w:rFonts w:ascii="Arial" w:eastAsia="Arial" w:hAnsi="Arial" w:cs="Arial"/>
                <w:color w:val="000000"/>
                <w:lang w:val="en-US"/>
              </w:rPr>
              <w:t>,</w:t>
            </w:r>
            <w:r w:rsidRPr="00B73BF3">
              <w:rPr>
                <w:rFonts w:ascii="Arial" w:eastAsia="Arial" w:hAnsi="Arial" w:cs="Arial"/>
                <w:color w:val="000000"/>
                <w:lang w:val="en-US"/>
              </w:rPr>
              <w:t xml:space="preserve"> The Hague, The Netherlands. Downloaded from: </w:t>
            </w:r>
            <w:hyperlink r:id="rId12" w:history="1">
              <w:r w:rsidR="00881C93" w:rsidRPr="00BC7B5C">
                <w:rPr>
                  <w:rStyle w:val="Hyperlink"/>
                  <w:rFonts w:ascii="Arial" w:eastAsia="Arial" w:hAnsi="Arial" w:cs="Arial"/>
                  <w:lang w:val="en-US"/>
                </w:rPr>
                <w:t>http://www.igz.nl/actueel/nieuws/medischetechnologiebiedtgrotekansenmaarrisicosonderschat.aspx</w:t>
              </w:r>
            </w:hyperlink>
          </w:p>
        </w:tc>
      </w:tr>
      <w:tr w:rsidR="00B73BF3" w:rsidRPr="00B73BF3" w14:paraId="53B890B9" w14:textId="77777777" w:rsidTr="004152E9">
        <w:tc>
          <w:tcPr>
            <w:tcW w:w="738" w:type="dxa"/>
          </w:tcPr>
          <w:p w14:paraId="49B0535A" w14:textId="3B83FC4C" w:rsidR="00B73BF3" w:rsidRPr="00B73BF3" w:rsidRDefault="00AD1ED9">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[5]</w:t>
            </w:r>
          </w:p>
        </w:tc>
        <w:tc>
          <w:tcPr>
            <w:tcW w:w="8334" w:type="dxa"/>
          </w:tcPr>
          <w:p w14:paraId="0C7A87CE" w14:textId="7A8E5E87" w:rsidR="00B73BF3" w:rsidRPr="00B73BF3" w:rsidRDefault="00D17F35" w:rsidP="00AD1ED9">
            <w:pPr>
              <w:pBdr>
                <w:top w:val="nil"/>
                <w:left w:val="nil"/>
                <w:bottom w:val="nil"/>
                <w:right w:val="nil"/>
                <w:between w:val="nil"/>
              </w:pBdr>
              <w:spacing w:after="60"/>
              <w:rPr>
                <w:rFonts w:ascii="Arial" w:eastAsia="Arial" w:hAnsi="Arial" w:cs="Arial"/>
                <w:color w:val="000000"/>
                <w:lang w:val="en-US"/>
              </w:rPr>
            </w:pPr>
            <w:proofErr w:type="spellStart"/>
            <w:r w:rsidRPr="00D17F35">
              <w:rPr>
                <w:rFonts w:ascii="Arial" w:eastAsia="Arial" w:hAnsi="Arial" w:cs="Arial"/>
                <w:color w:val="000000"/>
                <w:lang w:val="en-US"/>
              </w:rPr>
              <w:t>Mylopoulos</w:t>
            </w:r>
            <w:proofErr w:type="spellEnd"/>
            <w:r w:rsidRPr="00D17F35">
              <w:rPr>
                <w:rFonts w:ascii="Arial" w:eastAsia="Arial" w:hAnsi="Arial" w:cs="Arial"/>
                <w:color w:val="000000"/>
                <w:lang w:val="en-US"/>
              </w:rPr>
              <w:t xml:space="preserve">, M., </w:t>
            </w:r>
            <w:proofErr w:type="spellStart"/>
            <w:r w:rsidRPr="00D17F35">
              <w:rPr>
                <w:rFonts w:ascii="Arial" w:eastAsia="Arial" w:hAnsi="Arial" w:cs="Arial"/>
                <w:color w:val="000000"/>
                <w:lang w:val="en-US"/>
              </w:rPr>
              <w:t>Kulasegaram</w:t>
            </w:r>
            <w:proofErr w:type="spellEnd"/>
            <w:r w:rsidRPr="00D17F35">
              <w:rPr>
                <w:rFonts w:ascii="Arial" w:eastAsia="Arial" w:hAnsi="Arial" w:cs="Arial"/>
                <w:color w:val="000000"/>
                <w:lang w:val="en-US"/>
              </w:rPr>
              <w:t xml:space="preserve">, K., </w:t>
            </w:r>
            <w:r w:rsidR="00761C6D">
              <w:rPr>
                <w:rFonts w:ascii="Arial" w:eastAsia="Arial" w:hAnsi="Arial" w:cs="Arial"/>
                <w:color w:val="000000"/>
                <w:lang w:val="en-US"/>
              </w:rPr>
              <w:t>and</w:t>
            </w:r>
            <w:r w:rsidRPr="00D17F35">
              <w:rPr>
                <w:rFonts w:ascii="Arial" w:eastAsia="Arial" w:hAnsi="Arial" w:cs="Arial"/>
                <w:color w:val="000000"/>
                <w:lang w:val="en-US"/>
              </w:rPr>
              <w:t xml:space="preserve"> Woods, N. N. (2018)</w:t>
            </w:r>
            <w:r>
              <w:rPr>
                <w:rFonts w:ascii="Arial" w:eastAsia="Arial" w:hAnsi="Arial" w:cs="Arial"/>
                <w:color w:val="000000"/>
                <w:lang w:val="en-US"/>
              </w:rPr>
              <w:t>,</w:t>
            </w:r>
            <w:r w:rsidRPr="00D17F35">
              <w:rPr>
                <w:rFonts w:ascii="Arial" w:eastAsia="Arial" w:hAnsi="Arial" w:cs="Arial"/>
                <w:color w:val="000000"/>
                <w:lang w:val="en-US"/>
              </w:rPr>
              <w:t xml:space="preserve"> Developing the experts we need: Fostering adaptive expertise through education</w:t>
            </w:r>
            <w:r>
              <w:rPr>
                <w:rFonts w:ascii="Arial" w:eastAsia="Arial" w:hAnsi="Arial" w:cs="Arial"/>
                <w:color w:val="000000"/>
                <w:lang w:val="en-US"/>
              </w:rPr>
              <w:t>,</w:t>
            </w:r>
            <w:r w:rsidRPr="00D17F35">
              <w:rPr>
                <w:rFonts w:ascii="Arial" w:eastAsia="Arial" w:hAnsi="Arial" w:cs="Arial"/>
                <w:color w:val="000000"/>
                <w:lang w:val="en-US"/>
              </w:rPr>
              <w:t xml:space="preserve"> </w:t>
            </w:r>
            <w:r w:rsidRPr="00D17F35">
              <w:rPr>
                <w:rFonts w:ascii="Arial" w:eastAsia="Arial" w:hAnsi="Arial" w:cs="Arial"/>
                <w:i/>
                <w:iCs/>
                <w:color w:val="000000"/>
                <w:lang w:val="en-US"/>
              </w:rPr>
              <w:t xml:space="preserve">Journal of </w:t>
            </w:r>
            <w:r w:rsidR="00DA1B2E">
              <w:rPr>
                <w:rFonts w:ascii="Arial" w:eastAsia="Arial" w:hAnsi="Arial" w:cs="Arial"/>
                <w:i/>
                <w:iCs/>
                <w:color w:val="000000"/>
                <w:lang w:val="en-US"/>
              </w:rPr>
              <w:t>E</w:t>
            </w:r>
            <w:r w:rsidRPr="00D17F35">
              <w:rPr>
                <w:rFonts w:ascii="Arial" w:eastAsia="Arial" w:hAnsi="Arial" w:cs="Arial"/>
                <w:i/>
                <w:iCs/>
                <w:color w:val="000000"/>
                <w:lang w:val="en-US"/>
              </w:rPr>
              <w:t xml:space="preserve">valuation in </w:t>
            </w:r>
            <w:r w:rsidR="00DA1B2E">
              <w:rPr>
                <w:rFonts w:ascii="Arial" w:eastAsia="Arial" w:hAnsi="Arial" w:cs="Arial"/>
                <w:i/>
                <w:iCs/>
                <w:color w:val="000000"/>
                <w:lang w:val="en-US"/>
              </w:rPr>
              <w:t>C</w:t>
            </w:r>
            <w:r w:rsidRPr="00D17F35">
              <w:rPr>
                <w:rFonts w:ascii="Arial" w:eastAsia="Arial" w:hAnsi="Arial" w:cs="Arial"/>
                <w:i/>
                <w:iCs/>
                <w:color w:val="000000"/>
                <w:lang w:val="en-US"/>
              </w:rPr>
              <w:t xml:space="preserve">linical </w:t>
            </w:r>
            <w:r w:rsidR="00DA1B2E">
              <w:rPr>
                <w:rFonts w:ascii="Arial" w:eastAsia="Arial" w:hAnsi="Arial" w:cs="Arial"/>
                <w:i/>
                <w:iCs/>
                <w:color w:val="000000"/>
                <w:lang w:val="en-US"/>
              </w:rPr>
              <w:t>P</w:t>
            </w:r>
            <w:r w:rsidRPr="00D17F35">
              <w:rPr>
                <w:rFonts w:ascii="Arial" w:eastAsia="Arial" w:hAnsi="Arial" w:cs="Arial"/>
                <w:i/>
                <w:iCs/>
                <w:color w:val="000000"/>
                <w:lang w:val="en-US"/>
              </w:rPr>
              <w:t>ractice</w:t>
            </w:r>
            <w:r w:rsidRPr="00D17F35">
              <w:rPr>
                <w:rFonts w:ascii="Arial" w:eastAsia="Arial" w:hAnsi="Arial" w:cs="Arial"/>
                <w:color w:val="000000"/>
                <w:lang w:val="en-US"/>
              </w:rPr>
              <w:t xml:space="preserve">, </w:t>
            </w:r>
            <w:r>
              <w:rPr>
                <w:rFonts w:ascii="Arial" w:eastAsia="Arial" w:hAnsi="Arial" w:cs="Arial"/>
                <w:color w:val="000000"/>
                <w:lang w:val="en-US"/>
              </w:rPr>
              <w:t xml:space="preserve">Vol. </w:t>
            </w:r>
            <w:r w:rsidRPr="00D17F35">
              <w:rPr>
                <w:rFonts w:ascii="Arial" w:eastAsia="Arial" w:hAnsi="Arial" w:cs="Arial"/>
                <w:color w:val="000000"/>
                <w:lang w:val="en-US"/>
              </w:rPr>
              <w:t>24</w:t>
            </w:r>
            <w:r>
              <w:rPr>
                <w:rFonts w:ascii="Arial" w:eastAsia="Arial" w:hAnsi="Arial" w:cs="Arial"/>
                <w:color w:val="000000"/>
                <w:lang w:val="en-US"/>
              </w:rPr>
              <w:t xml:space="preserve">, No. </w:t>
            </w:r>
            <w:r w:rsidRPr="00D17F35">
              <w:rPr>
                <w:rFonts w:ascii="Arial" w:eastAsia="Arial" w:hAnsi="Arial" w:cs="Arial"/>
                <w:color w:val="000000"/>
                <w:lang w:val="en-US"/>
              </w:rPr>
              <w:t xml:space="preserve">3, </w:t>
            </w:r>
            <w:r>
              <w:rPr>
                <w:rFonts w:ascii="Arial" w:eastAsia="Arial" w:hAnsi="Arial" w:cs="Arial"/>
                <w:color w:val="000000"/>
                <w:lang w:val="en-US"/>
              </w:rPr>
              <w:t xml:space="preserve">pp. </w:t>
            </w:r>
            <w:r w:rsidRPr="00D17F35">
              <w:rPr>
                <w:rFonts w:ascii="Arial" w:eastAsia="Arial" w:hAnsi="Arial" w:cs="Arial"/>
                <w:color w:val="000000"/>
                <w:lang w:val="en-US"/>
              </w:rPr>
              <w:t>674-677.</w:t>
            </w:r>
          </w:p>
        </w:tc>
      </w:tr>
      <w:tr w:rsidR="00B73BF3" w:rsidRPr="00B73BF3" w14:paraId="4538C42C" w14:textId="77777777" w:rsidTr="004152E9">
        <w:tc>
          <w:tcPr>
            <w:tcW w:w="738" w:type="dxa"/>
          </w:tcPr>
          <w:p w14:paraId="1D736E44" w14:textId="47484416" w:rsidR="00B73BF3" w:rsidRPr="00B73BF3" w:rsidRDefault="00CA1215">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[6]</w:t>
            </w:r>
          </w:p>
        </w:tc>
        <w:tc>
          <w:tcPr>
            <w:tcW w:w="8334" w:type="dxa"/>
          </w:tcPr>
          <w:p w14:paraId="7059EF28" w14:textId="5905C68D" w:rsidR="00B73BF3" w:rsidRPr="00B73BF3" w:rsidRDefault="00761C6D" w:rsidP="00CA1215">
            <w:pPr>
              <w:pBdr>
                <w:top w:val="nil"/>
                <w:left w:val="nil"/>
                <w:bottom w:val="nil"/>
                <w:right w:val="nil"/>
                <w:between w:val="nil"/>
              </w:pBdr>
              <w:spacing w:after="60"/>
              <w:rPr>
                <w:rFonts w:ascii="Arial" w:eastAsia="Arial" w:hAnsi="Arial" w:cs="Arial"/>
                <w:color w:val="000000"/>
                <w:lang w:val="en-US"/>
              </w:rPr>
            </w:pPr>
            <w:r w:rsidRPr="00761C6D">
              <w:rPr>
                <w:rFonts w:ascii="Arial" w:eastAsia="Arial" w:hAnsi="Arial" w:cs="Arial"/>
                <w:color w:val="000000"/>
                <w:lang w:val="en-US"/>
              </w:rPr>
              <w:t xml:space="preserve">Boon, M., van </w:t>
            </w:r>
            <w:proofErr w:type="spellStart"/>
            <w:r w:rsidRPr="00761C6D">
              <w:rPr>
                <w:rFonts w:ascii="Arial" w:eastAsia="Arial" w:hAnsi="Arial" w:cs="Arial"/>
                <w:color w:val="000000"/>
                <w:lang w:val="en-US"/>
              </w:rPr>
              <w:t>Baalen</w:t>
            </w:r>
            <w:proofErr w:type="spellEnd"/>
            <w:r w:rsidRPr="00761C6D">
              <w:rPr>
                <w:rFonts w:ascii="Arial" w:eastAsia="Arial" w:hAnsi="Arial" w:cs="Arial"/>
                <w:color w:val="000000"/>
                <w:lang w:val="en-US"/>
              </w:rPr>
              <w:t xml:space="preserve">, S., and </w:t>
            </w:r>
            <w:proofErr w:type="spellStart"/>
            <w:r w:rsidRPr="00761C6D">
              <w:rPr>
                <w:rFonts w:ascii="Arial" w:eastAsia="Arial" w:hAnsi="Arial" w:cs="Arial"/>
                <w:color w:val="000000"/>
                <w:lang w:val="en-US"/>
              </w:rPr>
              <w:t>Groenier</w:t>
            </w:r>
            <w:proofErr w:type="spellEnd"/>
            <w:r w:rsidRPr="00761C6D">
              <w:rPr>
                <w:rFonts w:ascii="Arial" w:eastAsia="Arial" w:hAnsi="Arial" w:cs="Arial"/>
                <w:color w:val="000000"/>
                <w:lang w:val="en-US"/>
              </w:rPr>
              <w:t>, M. (2019), Interdisciplinary expertise in medical practice: Challenges of using and producing knowledge in complex problem-solving</w:t>
            </w:r>
            <w:r w:rsidR="00664313">
              <w:rPr>
                <w:rFonts w:ascii="Arial" w:eastAsia="Arial" w:hAnsi="Arial" w:cs="Arial"/>
                <w:color w:val="000000"/>
                <w:lang w:val="en-US"/>
              </w:rPr>
              <w:t>,</w:t>
            </w:r>
            <w:r w:rsidRPr="00761C6D">
              <w:rPr>
                <w:rFonts w:ascii="Arial" w:eastAsia="Arial" w:hAnsi="Arial" w:cs="Arial"/>
                <w:color w:val="000000"/>
                <w:lang w:val="en-US"/>
              </w:rPr>
              <w:t xml:space="preserve"> </w:t>
            </w:r>
            <w:r w:rsidRPr="00761C6D">
              <w:rPr>
                <w:rFonts w:ascii="Arial" w:eastAsia="Arial" w:hAnsi="Arial" w:cs="Arial"/>
                <w:i/>
                <w:iCs/>
                <w:color w:val="000000"/>
                <w:lang w:val="en-US"/>
              </w:rPr>
              <w:t xml:space="preserve">Medical </w:t>
            </w:r>
            <w:r w:rsidR="00FC22C8">
              <w:rPr>
                <w:rFonts w:ascii="Arial" w:eastAsia="Arial" w:hAnsi="Arial" w:cs="Arial"/>
                <w:i/>
                <w:iCs/>
                <w:color w:val="000000"/>
                <w:lang w:val="en-US"/>
              </w:rPr>
              <w:t>T</w:t>
            </w:r>
            <w:r w:rsidRPr="00761C6D">
              <w:rPr>
                <w:rFonts w:ascii="Arial" w:eastAsia="Arial" w:hAnsi="Arial" w:cs="Arial"/>
                <w:i/>
                <w:iCs/>
                <w:color w:val="000000"/>
                <w:lang w:val="en-US"/>
              </w:rPr>
              <w:t>eacher</w:t>
            </w:r>
            <w:r w:rsidRPr="00761C6D">
              <w:rPr>
                <w:rFonts w:ascii="Arial" w:eastAsia="Arial" w:hAnsi="Arial" w:cs="Arial"/>
                <w:color w:val="000000"/>
                <w:lang w:val="en-US"/>
              </w:rPr>
              <w:t xml:space="preserve">, </w:t>
            </w:r>
            <w:r>
              <w:rPr>
                <w:rFonts w:ascii="Arial" w:eastAsia="Arial" w:hAnsi="Arial" w:cs="Arial"/>
                <w:color w:val="000000"/>
                <w:lang w:val="en-US"/>
              </w:rPr>
              <w:t xml:space="preserve">Vol. </w:t>
            </w:r>
            <w:r w:rsidRPr="00761C6D">
              <w:rPr>
                <w:rFonts w:ascii="Arial" w:eastAsia="Arial" w:hAnsi="Arial" w:cs="Arial"/>
                <w:color w:val="000000"/>
                <w:lang w:val="en-US"/>
              </w:rPr>
              <w:t>41</w:t>
            </w:r>
            <w:r>
              <w:rPr>
                <w:rFonts w:ascii="Arial" w:eastAsia="Arial" w:hAnsi="Arial" w:cs="Arial"/>
                <w:color w:val="000000"/>
                <w:lang w:val="en-US"/>
              </w:rPr>
              <w:t xml:space="preserve">, No. </w:t>
            </w:r>
            <w:r w:rsidRPr="00761C6D">
              <w:rPr>
                <w:rFonts w:ascii="Arial" w:eastAsia="Arial" w:hAnsi="Arial" w:cs="Arial"/>
                <w:color w:val="000000"/>
                <w:lang w:val="en-US"/>
              </w:rPr>
              <w:t xml:space="preserve">6, </w:t>
            </w:r>
            <w:r>
              <w:rPr>
                <w:rFonts w:ascii="Arial" w:eastAsia="Arial" w:hAnsi="Arial" w:cs="Arial"/>
                <w:color w:val="000000"/>
                <w:lang w:val="en-US"/>
              </w:rPr>
              <w:t xml:space="preserve">pp. </w:t>
            </w:r>
            <w:r w:rsidRPr="00761C6D">
              <w:rPr>
                <w:rFonts w:ascii="Arial" w:eastAsia="Arial" w:hAnsi="Arial" w:cs="Arial"/>
                <w:color w:val="000000"/>
                <w:lang w:val="en-US"/>
              </w:rPr>
              <w:t>668-677.</w:t>
            </w:r>
          </w:p>
        </w:tc>
      </w:tr>
      <w:tr w:rsidR="00B73BF3" w:rsidRPr="00B73BF3" w14:paraId="223D1339" w14:textId="77777777" w:rsidTr="004152E9">
        <w:tc>
          <w:tcPr>
            <w:tcW w:w="738" w:type="dxa"/>
          </w:tcPr>
          <w:p w14:paraId="144C595E" w14:textId="06A236D3" w:rsidR="00B73BF3" w:rsidRPr="00B73BF3" w:rsidRDefault="00773E4C">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[7]</w:t>
            </w:r>
          </w:p>
        </w:tc>
        <w:tc>
          <w:tcPr>
            <w:tcW w:w="8334" w:type="dxa"/>
          </w:tcPr>
          <w:p w14:paraId="500D1DCD" w14:textId="6448DD84" w:rsidR="00B73BF3" w:rsidRPr="00B73BF3" w:rsidRDefault="00664313" w:rsidP="00577CB9">
            <w:pPr>
              <w:pBdr>
                <w:top w:val="nil"/>
                <w:left w:val="nil"/>
                <w:bottom w:val="nil"/>
                <w:right w:val="nil"/>
                <w:between w:val="nil"/>
              </w:pBdr>
              <w:spacing w:after="60"/>
              <w:rPr>
                <w:rFonts w:ascii="Arial" w:eastAsia="Arial" w:hAnsi="Arial" w:cs="Arial"/>
                <w:color w:val="000000"/>
                <w:lang w:val="en-US"/>
              </w:rPr>
            </w:pPr>
            <w:r w:rsidRPr="00664313">
              <w:rPr>
                <w:rFonts w:ascii="Arial" w:eastAsia="Arial" w:hAnsi="Arial" w:cs="Arial"/>
                <w:color w:val="000000"/>
                <w:lang w:val="en-US"/>
              </w:rPr>
              <w:t xml:space="preserve">Goel, V., </w:t>
            </w:r>
            <w:r>
              <w:rPr>
                <w:rFonts w:ascii="Arial" w:eastAsia="Arial" w:hAnsi="Arial" w:cs="Arial"/>
                <w:color w:val="000000"/>
                <w:lang w:val="en-US"/>
              </w:rPr>
              <w:t>and</w:t>
            </w:r>
            <w:r w:rsidRPr="00664313">
              <w:rPr>
                <w:rFonts w:ascii="Arial" w:eastAsia="Arial" w:hAnsi="Arial" w:cs="Arial"/>
                <w:color w:val="000000"/>
                <w:lang w:val="en-US"/>
              </w:rPr>
              <w:t xml:space="preserve"> </w:t>
            </w:r>
            <w:proofErr w:type="spellStart"/>
            <w:r w:rsidRPr="00664313">
              <w:rPr>
                <w:rFonts w:ascii="Arial" w:eastAsia="Arial" w:hAnsi="Arial" w:cs="Arial"/>
                <w:color w:val="000000"/>
                <w:lang w:val="en-US"/>
              </w:rPr>
              <w:t>Pirolli</w:t>
            </w:r>
            <w:proofErr w:type="spellEnd"/>
            <w:r w:rsidRPr="00664313">
              <w:rPr>
                <w:rFonts w:ascii="Arial" w:eastAsia="Arial" w:hAnsi="Arial" w:cs="Arial"/>
                <w:color w:val="000000"/>
                <w:lang w:val="en-US"/>
              </w:rPr>
              <w:t>, P. (1992)</w:t>
            </w:r>
            <w:r>
              <w:rPr>
                <w:rFonts w:ascii="Arial" w:eastAsia="Arial" w:hAnsi="Arial" w:cs="Arial"/>
                <w:color w:val="000000"/>
                <w:lang w:val="en-US"/>
              </w:rPr>
              <w:t>,</w:t>
            </w:r>
            <w:r w:rsidRPr="00664313">
              <w:rPr>
                <w:rFonts w:ascii="Arial" w:eastAsia="Arial" w:hAnsi="Arial" w:cs="Arial"/>
                <w:color w:val="000000"/>
                <w:lang w:val="en-US"/>
              </w:rPr>
              <w:t xml:space="preserve"> The structure of design problem spaces</w:t>
            </w:r>
            <w:r>
              <w:rPr>
                <w:rFonts w:ascii="Arial" w:eastAsia="Arial" w:hAnsi="Arial" w:cs="Arial"/>
                <w:color w:val="000000"/>
                <w:lang w:val="en-US"/>
              </w:rPr>
              <w:t xml:space="preserve">, </w:t>
            </w:r>
            <w:r w:rsidRPr="00664313">
              <w:rPr>
                <w:rFonts w:ascii="Arial" w:eastAsia="Arial" w:hAnsi="Arial" w:cs="Arial"/>
                <w:i/>
                <w:iCs/>
                <w:color w:val="000000"/>
                <w:lang w:val="en-US"/>
              </w:rPr>
              <w:t xml:space="preserve">Cognitive </w:t>
            </w:r>
            <w:r w:rsidR="00FC22C8">
              <w:rPr>
                <w:rFonts w:ascii="Arial" w:eastAsia="Arial" w:hAnsi="Arial" w:cs="Arial"/>
                <w:i/>
                <w:iCs/>
                <w:color w:val="000000"/>
                <w:lang w:val="en-US"/>
              </w:rPr>
              <w:t>S</w:t>
            </w:r>
            <w:r w:rsidRPr="00664313">
              <w:rPr>
                <w:rFonts w:ascii="Arial" w:eastAsia="Arial" w:hAnsi="Arial" w:cs="Arial"/>
                <w:i/>
                <w:iCs/>
                <w:color w:val="000000"/>
                <w:lang w:val="en-US"/>
              </w:rPr>
              <w:t>cience</w:t>
            </w:r>
            <w:r w:rsidRPr="00664313">
              <w:rPr>
                <w:rFonts w:ascii="Arial" w:eastAsia="Arial" w:hAnsi="Arial" w:cs="Arial"/>
                <w:color w:val="000000"/>
                <w:lang w:val="en-US"/>
              </w:rPr>
              <w:t xml:space="preserve">, </w:t>
            </w:r>
            <w:r>
              <w:rPr>
                <w:rFonts w:ascii="Arial" w:eastAsia="Arial" w:hAnsi="Arial" w:cs="Arial"/>
                <w:color w:val="000000"/>
                <w:lang w:val="en-US"/>
              </w:rPr>
              <w:t xml:space="preserve">Vol </w:t>
            </w:r>
            <w:r w:rsidRPr="00664313">
              <w:rPr>
                <w:rFonts w:ascii="Arial" w:eastAsia="Arial" w:hAnsi="Arial" w:cs="Arial"/>
                <w:color w:val="000000"/>
                <w:lang w:val="en-US"/>
              </w:rPr>
              <w:t>16</w:t>
            </w:r>
            <w:r>
              <w:rPr>
                <w:rFonts w:ascii="Arial" w:eastAsia="Arial" w:hAnsi="Arial" w:cs="Arial"/>
                <w:color w:val="000000"/>
                <w:lang w:val="en-US"/>
              </w:rPr>
              <w:t xml:space="preserve">, No. </w:t>
            </w:r>
            <w:r w:rsidRPr="00664313">
              <w:rPr>
                <w:rFonts w:ascii="Arial" w:eastAsia="Arial" w:hAnsi="Arial" w:cs="Arial"/>
                <w:color w:val="000000"/>
                <w:lang w:val="en-US"/>
              </w:rPr>
              <w:t xml:space="preserve">3, </w:t>
            </w:r>
            <w:r>
              <w:rPr>
                <w:rFonts w:ascii="Arial" w:eastAsia="Arial" w:hAnsi="Arial" w:cs="Arial"/>
                <w:color w:val="000000"/>
                <w:lang w:val="en-US"/>
              </w:rPr>
              <w:t xml:space="preserve">pp. </w:t>
            </w:r>
            <w:r w:rsidRPr="00664313">
              <w:rPr>
                <w:rFonts w:ascii="Arial" w:eastAsia="Arial" w:hAnsi="Arial" w:cs="Arial"/>
                <w:color w:val="000000"/>
                <w:lang w:val="en-US"/>
              </w:rPr>
              <w:t>395-429.</w:t>
            </w:r>
          </w:p>
        </w:tc>
      </w:tr>
      <w:tr w:rsidR="00B73BF3" w:rsidRPr="00B73BF3" w14:paraId="45DBDDB0" w14:textId="77777777" w:rsidTr="004152E9">
        <w:tc>
          <w:tcPr>
            <w:tcW w:w="738" w:type="dxa"/>
          </w:tcPr>
          <w:p w14:paraId="66233CB0" w14:textId="5DA33A1D" w:rsidR="00B73BF3" w:rsidRPr="00B73BF3" w:rsidRDefault="0058030C">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[8]</w:t>
            </w:r>
          </w:p>
        </w:tc>
        <w:tc>
          <w:tcPr>
            <w:tcW w:w="8334" w:type="dxa"/>
          </w:tcPr>
          <w:p w14:paraId="70DC1343" w14:textId="3E29C74A" w:rsidR="00B73BF3" w:rsidRPr="00B73BF3" w:rsidRDefault="00471C1C" w:rsidP="00471C1C">
            <w:pPr>
              <w:pBdr>
                <w:top w:val="nil"/>
                <w:left w:val="nil"/>
                <w:bottom w:val="nil"/>
                <w:right w:val="nil"/>
                <w:between w:val="nil"/>
              </w:pBdr>
              <w:spacing w:after="60"/>
              <w:rPr>
                <w:rFonts w:ascii="Arial" w:eastAsia="Arial" w:hAnsi="Arial" w:cs="Arial"/>
                <w:color w:val="000000"/>
                <w:lang w:val="en-US"/>
              </w:rPr>
            </w:pPr>
            <w:r w:rsidRPr="00D57CFE">
              <w:rPr>
                <w:rFonts w:ascii="Arial" w:eastAsia="Arial" w:hAnsi="Arial" w:cs="Arial"/>
                <w:color w:val="000000"/>
                <w:lang w:val="en-US"/>
              </w:rPr>
              <w:t>Dijkstra</w:t>
            </w:r>
            <w:r w:rsidR="00424DA6">
              <w:rPr>
                <w:rFonts w:ascii="Arial" w:eastAsia="Arial" w:hAnsi="Arial" w:cs="Arial"/>
                <w:color w:val="000000"/>
                <w:lang w:val="en-US"/>
              </w:rPr>
              <w:t>,</w:t>
            </w:r>
            <w:r w:rsidRPr="00D57CFE">
              <w:rPr>
                <w:rFonts w:ascii="Arial" w:eastAsia="Arial" w:hAnsi="Arial" w:cs="Arial"/>
                <w:color w:val="000000"/>
                <w:lang w:val="en-US"/>
              </w:rPr>
              <w:t xml:space="preserve"> S, </w:t>
            </w:r>
            <w:r w:rsidR="00D57CFE">
              <w:rPr>
                <w:rFonts w:ascii="Arial" w:eastAsia="Arial" w:hAnsi="Arial" w:cs="Arial"/>
                <w:color w:val="000000"/>
                <w:lang w:val="en-US"/>
              </w:rPr>
              <w:t xml:space="preserve">and </w:t>
            </w:r>
            <w:r w:rsidRPr="00D57CFE">
              <w:rPr>
                <w:rFonts w:ascii="Arial" w:eastAsia="Arial" w:hAnsi="Arial" w:cs="Arial"/>
                <w:color w:val="000000"/>
                <w:lang w:val="en-US"/>
              </w:rPr>
              <w:t xml:space="preserve">van </w:t>
            </w:r>
            <w:proofErr w:type="spellStart"/>
            <w:r w:rsidRPr="00D57CFE">
              <w:rPr>
                <w:rFonts w:ascii="Arial" w:eastAsia="Arial" w:hAnsi="Arial" w:cs="Arial"/>
                <w:color w:val="000000"/>
                <w:lang w:val="en-US"/>
              </w:rPr>
              <w:t>Merriënboer</w:t>
            </w:r>
            <w:proofErr w:type="spellEnd"/>
            <w:r w:rsidR="00424DA6">
              <w:rPr>
                <w:rFonts w:ascii="Arial" w:eastAsia="Arial" w:hAnsi="Arial" w:cs="Arial"/>
                <w:color w:val="000000"/>
                <w:lang w:val="en-US"/>
              </w:rPr>
              <w:t>,</w:t>
            </w:r>
            <w:r w:rsidRPr="00D57CFE">
              <w:rPr>
                <w:rFonts w:ascii="Arial" w:eastAsia="Arial" w:hAnsi="Arial" w:cs="Arial"/>
                <w:color w:val="000000"/>
                <w:lang w:val="en-US"/>
              </w:rPr>
              <w:t xml:space="preserve"> J</w:t>
            </w:r>
            <w:r w:rsidR="00D57CFE" w:rsidRPr="00D57CFE">
              <w:rPr>
                <w:rFonts w:ascii="Arial" w:eastAsia="Arial" w:hAnsi="Arial" w:cs="Arial"/>
                <w:color w:val="000000"/>
                <w:lang w:val="en-US"/>
              </w:rPr>
              <w:t>.</w:t>
            </w:r>
            <w:r w:rsidRPr="00D57CFE">
              <w:rPr>
                <w:rFonts w:ascii="Arial" w:eastAsia="Arial" w:hAnsi="Arial" w:cs="Arial"/>
                <w:color w:val="000000"/>
                <w:lang w:val="en-US"/>
              </w:rPr>
              <w:t>J.</w:t>
            </w:r>
            <w:r w:rsidR="00D57CFE" w:rsidRPr="00D57CFE">
              <w:rPr>
                <w:rFonts w:ascii="Arial" w:eastAsia="Arial" w:hAnsi="Arial" w:cs="Arial"/>
                <w:color w:val="000000"/>
                <w:lang w:val="en-US"/>
              </w:rPr>
              <w:t>,</w:t>
            </w:r>
            <w:r w:rsidRPr="00D57CFE">
              <w:rPr>
                <w:rFonts w:ascii="Arial" w:eastAsia="Arial" w:hAnsi="Arial" w:cs="Arial"/>
                <w:color w:val="000000"/>
                <w:lang w:val="en-US"/>
              </w:rPr>
              <w:t xml:space="preserve"> </w:t>
            </w:r>
            <w:r w:rsidR="00424DA6">
              <w:rPr>
                <w:rFonts w:ascii="Arial" w:eastAsia="Arial" w:hAnsi="Arial" w:cs="Arial"/>
                <w:color w:val="000000"/>
                <w:lang w:val="en-US"/>
              </w:rPr>
              <w:t xml:space="preserve">(1997), </w:t>
            </w:r>
            <w:r w:rsidRPr="00471C1C">
              <w:rPr>
                <w:rFonts w:ascii="Arial" w:eastAsia="Arial" w:hAnsi="Arial" w:cs="Arial"/>
                <w:color w:val="000000"/>
                <w:lang w:val="en-US"/>
              </w:rPr>
              <w:t>Plans, procedures, and theories to</w:t>
            </w:r>
            <w:r>
              <w:rPr>
                <w:rFonts w:ascii="Arial" w:eastAsia="Arial" w:hAnsi="Arial" w:cs="Arial"/>
                <w:color w:val="000000"/>
                <w:lang w:val="en-US"/>
              </w:rPr>
              <w:t xml:space="preserve"> </w:t>
            </w:r>
            <w:r w:rsidRPr="00471C1C">
              <w:rPr>
                <w:rFonts w:ascii="Arial" w:eastAsia="Arial" w:hAnsi="Arial" w:cs="Arial"/>
                <w:color w:val="000000"/>
                <w:lang w:val="en-US"/>
              </w:rPr>
              <w:t>solve instructional design problems</w:t>
            </w:r>
            <w:r w:rsidR="00FC22C8">
              <w:rPr>
                <w:rFonts w:ascii="Arial" w:eastAsia="Arial" w:hAnsi="Arial" w:cs="Arial"/>
                <w:color w:val="000000"/>
                <w:lang w:val="en-US"/>
              </w:rPr>
              <w:t>,</w:t>
            </w:r>
            <w:r w:rsidRPr="00471C1C">
              <w:rPr>
                <w:rFonts w:ascii="Arial" w:eastAsia="Arial" w:hAnsi="Arial" w:cs="Arial"/>
                <w:color w:val="000000"/>
                <w:lang w:val="en-US"/>
              </w:rPr>
              <w:t xml:space="preserve"> In: Dijkstra</w:t>
            </w:r>
            <w:r w:rsidR="00424DA6">
              <w:rPr>
                <w:rFonts w:ascii="Arial" w:eastAsia="Arial" w:hAnsi="Arial" w:cs="Arial"/>
                <w:color w:val="000000"/>
                <w:lang w:val="en-US"/>
              </w:rPr>
              <w:t>,</w:t>
            </w:r>
            <w:r w:rsidRPr="00471C1C">
              <w:rPr>
                <w:rFonts w:ascii="Arial" w:eastAsia="Arial" w:hAnsi="Arial" w:cs="Arial"/>
                <w:color w:val="000000"/>
                <w:lang w:val="en-US"/>
              </w:rPr>
              <w:t xml:space="preserve"> S</w:t>
            </w:r>
            <w:r w:rsidR="00424DA6">
              <w:rPr>
                <w:rFonts w:ascii="Arial" w:eastAsia="Arial" w:hAnsi="Arial" w:cs="Arial"/>
                <w:color w:val="000000"/>
                <w:lang w:val="en-US"/>
              </w:rPr>
              <w:t>.</w:t>
            </w:r>
            <w:r w:rsidRPr="00471C1C">
              <w:rPr>
                <w:rFonts w:ascii="Arial" w:eastAsia="Arial" w:hAnsi="Arial" w:cs="Arial"/>
                <w:color w:val="000000"/>
                <w:lang w:val="en-US"/>
              </w:rPr>
              <w:t xml:space="preserve">, </w:t>
            </w:r>
            <w:proofErr w:type="spellStart"/>
            <w:r w:rsidRPr="00471C1C">
              <w:rPr>
                <w:rFonts w:ascii="Arial" w:eastAsia="Arial" w:hAnsi="Arial" w:cs="Arial"/>
                <w:color w:val="000000"/>
                <w:lang w:val="en-US"/>
              </w:rPr>
              <w:t>Seel</w:t>
            </w:r>
            <w:proofErr w:type="spellEnd"/>
            <w:r w:rsidR="00424DA6">
              <w:rPr>
                <w:rFonts w:ascii="Arial" w:eastAsia="Arial" w:hAnsi="Arial" w:cs="Arial"/>
                <w:color w:val="000000"/>
                <w:lang w:val="en-US"/>
              </w:rPr>
              <w:t>,</w:t>
            </w:r>
            <w:r w:rsidRPr="00471C1C">
              <w:rPr>
                <w:rFonts w:ascii="Arial" w:eastAsia="Arial" w:hAnsi="Arial" w:cs="Arial"/>
                <w:color w:val="000000"/>
                <w:lang w:val="en-US"/>
              </w:rPr>
              <w:t xml:space="preserve"> N</w:t>
            </w:r>
            <w:r w:rsidR="00424DA6">
              <w:rPr>
                <w:rFonts w:ascii="Arial" w:eastAsia="Arial" w:hAnsi="Arial" w:cs="Arial"/>
                <w:color w:val="000000"/>
                <w:lang w:val="en-US"/>
              </w:rPr>
              <w:t>.</w:t>
            </w:r>
            <w:r w:rsidRPr="00471C1C">
              <w:rPr>
                <w:rFonts w:ascii="Arial" w:eastAsia="Arial" w:hAnsi="Arial" w:cs="Arial"/>
                <w:color w:val="000000"/>
                <w:lang w:val="en-US"/>
              </w:rPr>
              <w:t>, Schott</w:t>
            </w:r>
            <w:r w:rsidR="00424DA6">
              <w:rPr>
                <w:rFonts w:ascii="Arial" w:eastAsia="Arial" w:hAnsi="Arial" w:cs="Arial"/>
                <w:color w:val="000000"/>
                <w:lang w:val="en-US"/>
              </w:rPr>
              <w:t>,</w:t>
            </w:r>
            <w:r w:rsidRPr="00471C1C">
              <w:rPr>
                <w:rFonts w:ascii="Arial" w:eastAsia="Arial" w:hAnsi="Arial" w:cs="Arial"/>
                <w:color w:val="000000"/>
                <w:lang w:val="en-US"/>
              </w:rPr>
              <w:t xml:space="preserve"> F</w:t>
            </w:r>
            <w:r w:rsidR="00424DA6">
              <w:rPr>
                <w:rFonts w:ascii="Arial" w:eastAsia="Arial" w:hAnsi="Arial" w:cs="Arial"/>
                <w:color w:val="000000"/>
                <w:lang w:val="en-US"/>
              </w:rPr>
              <w:t>.</w:t>
            </w:r>
            <w:r w:rsidRPr="00471C1C">
              <w:rPr>
                <w:rFonts w:ascii="Arial" w:eastAsia="Arial" w:hAnsi="Arial" w:cs="Arial"/>
                <w:color w:val="000000"/>
                <w:lang w:val="en-US"/>
              </w:rPr>
              <w:t>,</w:t>
            </w:r>
            <w:r>
              <w:rPr>
                <w:rFonts w:ascii="Arial" w:eastAsia="Arial" w:hAnsi="Arial" w:cs="Arial"/>
                <w:color w:val="000000"/>
                <w:lang w:val="en-US"/>
              </w:rPr>
              <w:t xml:space="preserve"> </w:t>
            </w:r>
            <w:r w:rsidR="00424DA6">
              <w:rPr>
                <w:rFonts w:ascii="Arial" w:eastAsia="Arial" w:hAnsi="Arial" w:cs="Arial"/>
                <w:color w:val="000000"/>
                <w:lang w:val="en-US"/>
              </w:rPr>
              <w:t xml:space="preserve">and </w:t>
            </w:r>
            <w:r w:rsidRPr="00471C1C">
              <w:rPr>
                <w:rFonts w:ascii="Arial" w:eastAsia="Arial" w:hAnsi="Arial" w:cs="Arial"/>
                <w:color w:val="000000"/>
                <w:lang w:val="en-US"/>
              </w:rPr>
              <w:t>Tennyson</w:t>
            </w:r>
            <w:r w:rsidR="00424DA6">
              <w:rPr>
                <w:rFonts w:ascii="Arial" w:eastAsia="Arial" w:hAnsi="Arial" w:cs="Arial"/>
                <w:color w:val="000000"/>
                <w:lang w:val="en-US"/>
              </w:rPr>
              <w:t>,</w:t>
            </w:r>
            <w:r w:rsidRPr="00471C1C">
              <w:rPr>
                <w:rFonts w:ascii="Arial" w:eastAsia="Arial" w:hAnsi="Arial" w:cs="Arial"/>
                <w:color w:val="000000"/>
                <w:lang w:val="en-US"/>
              </w:rPr>
              <w:t xml:space="preserve"> R</w:t>
            </w:r>
            <w:r w:rsidR="00424DA6">
              <w:rPr>
                <w:rFonts w:ascii="Arial" w:eastAsia="Arial" w:hAnsi="Arial" w:cs="Arial"/>
                <w:color w:val="000000"/>
                <w:lang w:val="en-US"/>
              </w:rPr>
              <w:t>.</w:t>
            </w:r>
            <w:r w:rsidRPr="00471C1C">
              <w:rPr>
                <w:rFonts w:ascii="Arial" w:eastAsia="Arial" w:hAnsi="Arial" w:cs="Arial"/>
                <w:color w:val="000000"/>
                <w:lang w:val="en-US"/>
              </w:rPr>
              <w:t>D</w:t>
            </w:r>
            <w:r w:rsidR="00424DA6">
              <w:rPr>
                <w:rFonts w:ascii="Arial" w:eastAsia="Arial" w:hAnsi="Arial" w:cs="Arial"/>
                <w:color w:val="000000"/>
                <w:lang w:val="en-US"/>
              </w:rPr>
              <w:t>.</w:t>
            </w:r>
            <w:r w:rsidRPr="00471C1C">
              <w:rPr>
                <w:rFonts w:ascii="Arial" w:eastAsia="Arial" w:hAnsi="Arial" w:cs="Arial"/>
                <w:color w:val="000000"/>
                <w:lang w:val="en-US"/>
              </w:rPr>
              <w:t>, editors</w:t>
            </w:r>
            <w:r w:rsidR="00424DA6">
              <w:rPr>
                <w:rFonts w:ascii="Arial" w:eastAsia="Arial" w:hAnsi="Arial" w:cs="Arial"/>
                <w:color w:val="000000"/>
                <w:lang w:val="en-US"/>
              </w:rPr>
              <w:t>,</w:t>
            </w:r>
            <w:r w:rsidRPr="00471C1C">
              <w:rPr>
                <w:rFonts w:ascii="Arial" w:eastAsia="Arial" w:hAnsi="Arial" w:cs="Arial"/>
                <w:color w:val="000000"/>
                <w:lang w:val="en-US"/>
              </w:rPr>
              <w:t xml:space="preserve"> </w:t>
            </w:r>
            <w:r w:rsidRPr="00424DA6">
              <w:rPr>
                <w:rFonts w:ascii="Arial" w:eastAsia="Arial" w:hAnsi="Arial" w:cs="Arial"/>
                <w:i/>
                <w:iCs/>
                <w:color w:val="000000"/>
                <w:lang w:val="en-US"/>
              </w:rPr>
              <w:t>Instructional design international perspective: Solving instructional design problems</w:t>
            </w:r>
            <w:r w:rsidRPr="00471C1C">
              <w:rPr>
                <w:rFonts w:ascii="Arial" w:eastAsia="Arial" w:hAnsi="Arial" w:cs="Arial"/>
                <w:color w:val="000000"/>
                <w:lang w:val="en-US"/>
              </w:rPr>
              <w:t xml:space="preserve">, </w:t>
            </w:r>
            <w:r w:rsidR="00424DA6">
              <w:rPr>
                <w:rFonts w:ascii="Arial" w:eastAsia="Arial" w:hAnsi="Arial" w:cs="Arial"/>
                <w:color w:val="000000"/>
                <w:lang w:val="en-US"/>
              </w:rPr>
              <w:t>V</w:t>
            </w:r>
            <w:r w:rsidRPr="00471C1C">
              <w:rPr>
                <w:rFonts w:ascii="Arial" w:eastAsia="Arial" w:hAnsi="Arial" w:cs="Arial"/>
                <w:color w:val="000000"/>
                <w:lang w:val="en-US"/>
              </w:rPr>
              <w:t>ol. 2</w:t>
            </w:r>
            <w:r w:rsidR="00424DA6">
              <w:rPr>
                <w:rFonts w:ascii="Arial" w:eastAsia="Arial" w:hAnsi="Arial" w:cs="Arial"/>
                <w:color w:val="000000"/>
                <w:lang w:val="en-US"/>
              </w:rPr>
              <w:t>,</w:t>
            </w:r>
            <w:r>
              <w:rPr>
                <w:rFonts w:ascii="Arial" w:eastAsia="Arial" w:hAnsi="Arial" w:cs="Arial"/>
                <w:color w:val="000000"/>
                <w:lang w:val="en-US"/>
              </w:rPr>
              <w:t xml:space="preserve"> </w:t>
            </w:r>
            <w:r w:rsidRPr="00471C1C">
              <w:rPr>
                <w:rFonts w:ascii="Arial" w:eastAsia="Arial" w:hAnsi="Arial" w:cs="Arial"/>
                <w:color w:val="000000"/>
                <w:lang w:val="en-US"/>
              </w:rPr>
              <w:t>Lawrence Erlbaum Associates</w:t>
            </w:r>
            <w:r w:rsidR="00424DA6">
              <w:rPr>
                <w:rFonts w:ascii="Arial" w:eastAsia="Arial" w:hAnsi="Arial" w:cs="Arial"/>
                <w:color w:val="000000"/>
                <w:lang w:val="en-US"/>
              </w:rPr>
              <w:t xml:space="preserve">, </w:t>
            </w:r>
            <w:r w:rsidR="00424DA6" w:rsidRPr="00471C1C">
              <w:rPr>
                <w:rFonts w:ascii="Arial" w:eastAsia="Arial" w:hAnsi="Arial" w:cs="Arial"/>
                <w:color w:val="000000"/>
                <w:lang w:val="en-US"/>
              </w:rPr>
              <w:t>Mahwah</w:t>
            </w:r>
            <w:r w:rsidR="00424DA6">
              <w:rPr>
                <w:rFonts w:ascii="Arial" w:eastAsia="Arial" w:hAnsi="Arial" w:cs="Arial"/>
                <w:color w:val="000000"/>
                <w:lang w:val="en-US"/>
              </w:rPr>
              <w:t>,</w:t>
            </w:r>
            <w:r w:rsidRPr="00471C1C">
              <w:rPr>
                <w:rFonts w:ascii="Arial" w:eastAsia="Arial" w:hAnsi="Arial" w:cs="Arial"/>
                <w:color w:val="000000"/>
                <w:lang w:val="en-US"/>
              </w:rPr>
              <w:t xml:space="preserve"> p</w:t>
            </w:r>
            <w:r w:rsidR="00424DA6">
              <w:rPr>
                <w:rFonts w:ascii="Arial" w:eastAsia="Arial" w:hAnsi="Arial" w:cs="Arial"/>
                <w:color w:val="000000"/>
                <w:lang w:val="en-US"/>
              </w:rPr>
              <w:t>p</w:t>
            </w:r>
            <w:r w:rsidRPr="00471C1C">
              <w:rPr>
                <w:rFonts w:ascii="Arial" w:eastAsia="Arial" w:hAnsi="Arial" w:cs="Arial"/>
                <w:color w:val="000000"/>
                <w:lang w:val="en-US"/>
              </w:rPr>
              <w:t>. 23–43</w:t>
            </w:r>
          </w:p>
        </w:tc>
      </w:tr>
      <w:tr w:rsidR="00B73BF3" w:rsidRPr="00B73BF3" w14:paraId="3F674DB9" w14:textId="77777777" w:rsidTr="004152E9">
        <w:tc>
          <w:tcPr>
            <w:tcW w:w="738" w:type="dxa"/>
          </w:tcPr>
          <w:p w14:paraId="0CBDBA89" w14:textId="77B5A0B9" w:rsidR="00B73BF3" w:rsidRPr="00B73BF3" w:rsidRDefault="00C10B35">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[9]</w:t>
            </w:r>
          </w:p>
        </w:tc>
        <w:tc>
          <w:tcPr>
            <w:tcW w:w="8334" w:type="dxa"/>
          </w:tcPr>
          <w:p w14:paraId="65A9D543" w14:textId="2FE93DB0" w:rsidR="00B73BF3" w:rsidRPr="00B73BF3" w:rsidRDefault="002E68C0">
            <w:pPr>
              <w:pBdr>
                <w:top w:val="nil"/>
                <w:left w:val="nil"/>
                <w:bottom w:val="nil"/>
                <w:right w:val="nil"/>
                <w:between w:val="nil"/>
              </w:pBdr>
              <w:spacing w:after="60"/>
              <w:rPr>
                <w:rFonts w:ascii="Arial" w:eastAsia="Arial" w:hAnsi="Arial" w:cs="Arial"/>
                <w:color w:val="000000"/>
                <w:lang w:val="en-US"/>
              </w:rPr>
            </w:pPr>
            <w:r w:rsidRPr="000E325E">
              <w:rPr>
                <w:rFonts w:ascii="Arial" w:eastAsia="Arial" w:hAnsi="Arial" w:cs="Arial"/>
                <w:color w:val="000000"/>
                <w:lang w:val="en-US"/>
              </w:rPr>
              <w:t xml:space="preserve">de </w:t>
            </w:r>
            <w:proofErr w:type="spellStart"/>
            <w:r w:rsidRPr="000E325E">
              <w:rPr>
                <w:rFonts w:ascii="Arial" w:eastAsia="Arial" w:hAnsi="Arial" w:cs="Arial"/>
                <w:color w:val="000000"/>
                <w:lang w:val="en-US"/>
              </w:rPr>
              <w:t>Haan</w:t>
            </w:r>
            <w:proofErr w:type="spellEnd"/>
            <w:r w:rsidRPr="000E325E">
              <w:rPr>
                <w:rFonts w:ascii="Arial" w:eastAsia="Arial" w:hAnsi="Arial" w:cs="Arial"/>
                <w:color w:val="000000"/>
                <w:lang w:val="en-US"/>
              </w:rPr>
              <w:t xml:space="preserve">, M., van </w:t>
            </w:r>
            <w:proofErr w:type="spellStart"/>
            <w:r w:rsidRPr="000E325E">
              <w:rPr>
                <w:rFonts w:ascii="Arial" w:eastAsia="Arial" w:hAnsi="Arial" w:cs="Arial"/>
                <w:color w:val="000000"/>
                <w:lang w:val="en-US"/>
              </w:rPr>
              <w:t>Eijk</w:t>
            </w:r>
            <w:proofErr w:type="spellEnd"/>
            <w:r w:rsidRPr="000E325E">
              <w:rPr>
                <w:rFonts w:ascii="Arial" w:eastAsia="Arial" w:hAnsi="Arial" w:cs="Arial"/>
                <w:color w:val="000000"/>
                <w:lang w:val="en-US"/>
              </w:rPr>
              <w:t xml:space="preserve">-Hustings, Y., </w:t>
            </w:r>
            <w:proofErr w:type="spellStart"/>
            <w:r w:rsidRPr="000E325E">
              <w:rPr>
                <w:rFonts w:ascii="Arial" w:eastAsia="Arial" w:hAnsi="Arial" w:cs="Arial"/>
                <w:color w:val="000000"/>
                <w:lang w:val="en-US"/>
              </w:rPr>
              <w:t>Bessems-Beks</w:t>
            </w:r>
            <w:proofErr w:type="spellEnd"/>
            <w:r w:rsidRPr="000E325E">
              <w:rPr>
                <w:rFonts w:ascii="Arial" w:eastAsia="Arial" w:hAnsi="Arial" w:cs="Arial"/>
                <w:color w:val="000000"/>
                <w:lang w:val="en-US"/>
              </w:rPr>
              <w:t xml:space="preserve">, M., Dirksen, C., </w:t>
            </w:r>
            <w:r w:rsidR="000E325E" w:rsidRPr="000E325E">
              <w:rPr>
                <w:rFonts w:ascii="Arial" w:eastAsia="Arial" w:hAnsi="Arial" w:cs="Arial"/>
                <w:color w:val="000000"/>
                <w:lang w:val="en-US"/>
              </w:rPr>
              <w:t>and</w:t>
            </w:r>
            <w:r w:rsidRPr="000E325E">
              <w:rPr>
                <w:rFonts w:ascii="Arial" w:eastAsia="Arial" w:hAnsi="Arial" w:cs="Arial"/>
                <w:color w:val="000000"/>
                <w:lang w:val="en-US"/>
              </w:rPr>
              <w:t xml:space="preserve"> </w:t>
            </w:r>
            <w:proofErr w:type="spellStart"/>
            <w:r w:rsidRPr="000E325E">
              <w:rPr>
                <w:rFonts w:ascii="Arial" w:eastAsia="Arial" w:hAnsi="Arial" w:cs="Arial"/>
                <w:color w:val="000000"/>
                <w:lang w:val="en-US"/>
              </w:rPr>
              <w:t>Vrijhoef</w:t>
            </w:r>
            <w:proofErr w:type="spellEnd"/>
            <w:r w:rsidRPr="000E325E">
              <w:rPr>
                <w:rFonts w:ascii="Arial" w:eastAsia="Arial" w:hAnsi="Arial" w:cs="Arial"/>
                <w:color w:val="000000"/>
                <w:lang w:val="en-US"/>
              </w:rPr>
              <w:t>, H.J. (2019)</w:t>
            </w:r>
            <w:r w:rsidR="000E325E" w:rsidRPr="000E325E">
              <w:rPr>
                <w:rFonts w:ascii="Arial" w:eastAsia="Arial" w:hAnsi="Arial" w:cs="Arial"/>
                <w:color w:val="000000"/>
                <w:lang w:val="en-US"/>
              </w:rPr>
              <w:t>,</w:t>
            </w:r>
            <w:r w:rsidRPr="000E325E">
              <w:rPr>
                <w:rFonts w:ascii="Arial" w:eastAsia="Arial" w:hAnsi="Arial" w:cs="Arial"/>
                <w:color w:val="000000"/>
                <w:lang w:val="en-US"/>
              </w:rPr>
              <w:t xml:space="preserve"> </w:t>
            </w:r>
            <w:r w:rsidRPr="002E68C0">
              <w:rPr>
                <w:rFonts w:ascii="Arial" w:eastAsia="Arial" w:hAnsi="Arial" w:cs="Arial"/>
                <w:color w:val="000000"/>
                <w:lang w:val="en-US"/>
              </w:rPr>
              <w:t>Facilitators and barriers to implementing task shifting: Expanding the scope of practice of clinical technologists in the Netherlands</w:t>
            </w:r>
            <w:r w:rsidR="0056627A">
              <w:rPr>
                <w:rFonts w:ascii="Arial" w:eastAsia="Arial" w:hAnsi="Arial" w:cs="Arial"/>
                <w:color w:val="000000"/>
                <w:lang w:val="en-US"/>
              </w:rPr>
              <w:t>,</w:t>
            </w:r>
            <w:r w:rsidRPr="002E68C0">
              <w:rPr>
                <w:rFonts w:ascii="Arial" w:eastAsia="Arial" w:hAnsi="Arial" w:cs="Arial"/>
                <w:color w:val="000000"/>
                <w:lang w:val="en-US"/>
              </w:rPr>
              <w:t xml:space="preserve"> </w:t>
            </w:r>
            <w:r w:rsidRPr="000E325E">
              <w:rPr>
                <w:rFonts w:ascii="Arial" w:eastAsia="Arial" w:hAnsi="Arial" w:cs="Arial"/>
                <w:i/>
                <w:iCs/>
                <w:color w:val="000000"/>
                <w:lang w:val="en-US"/>
              </w:rPr>
              <w:t xml:space="preserve">Health </w:t>
            </w:r>
            <w:r w:rsidR="005E0167">
              <w:rPr>
                <w:rFonts w:ascii="Arial" w:eastAsia="Arial" w:hAnsi="Arial" w:cs="Arial"/>
                <w:i/>
                <w:iCs/>
                <w:color w:val="000000"/>
                <w:lang w:val="en-US"/>
              </w:rPr>
              <w:t>P</w:t>
            </w:r>
            <w:r w:rsidRPr="000E325E">
              <w:rPr>
                <w:rFonts w:ascii="Arial" w:eastAsia="Arial" w:hAnsi="Arial" w:cs="Arial"/>
                <w:i/>
                <w:iCs/>
                <w:color w:val="000000"/>
                <w:lang w:val="en-US"/>
              </w:rPr>
              <w:t>olicy</w:t>
            </w:r>
            <w:r w:rsidRPr="002E68C0">
              <w:rPr>
                <w:rFonts w:ascii="Arial" w:eastAsia="Arial" w:hAnsi="Arial" w:cs="Arial"/>
                <w:color w:val="000000"/>
                <w:lang w:val="en-US"/>
              </w:rPr>
              <w:t xml:space="preserve">, </w:t>
            </w:r>
            <w:r w:rsidR="000E325E">
              <w:rPr>
                <w:rFonts w:ascii="Arial" w:eastAsia="Arial" w:hAnsi="Arial" w:cs="Arial"/>
                <w:color w:val="000000"/>
                <w:lang w:val="en-US"/>
              </w:rPr>
              <w:t xml:space="preserve">Vol. </w:t>
            </w:r>
            <w:r w:rsidRPr="002E68C0">
              <w:rPr>
                <w:rFonts w:ascii="Arial" w:eastAsia="Arial" w:hAnsi="Arial" w:cs="Arial"/>
                <w:color w:val="000000"/>
                <w:lang w:val="en-US"/>
              </w:rPr>
              <w:t>123</w:t>
            </w:r>
            <w:r w:rsidR="000E325E">
              <w:rPr>
                <w:rFonts w:ascii="Arial" w:eastAsia="Arial" w:hAnsi="Arial" w:cs="Arial"/>
                <w:color w:val="000000"/>
                <w:lang w:val="en-US"/>
              </w:rPr>
              <w:t xml:space="preserve">, No. </w:t>
            </w:r>
            <w:r w:rsidRPr="002E68C0">
              <w:rPr>
                <w:rFonts w:ascii="Arial" w:eastAsia="Arial" w:hAnsi="Arial" w:cs="Arial"/>
                <w:color w:val="000000"/>
                <w:lang w:val="en-US"/>
              </w:rPr>
              <w:t xml:space="preserve">11, </w:t>
            </w:r>
            <w:r w:rsidR="000E325E">
              <w:rPr>
                <w:rFonts w:ascii="Arial" w:eastAsia="Arial" w:hAnsi="Arial" w:cs="Arial"/>
                <w:color w:val="000000"/>
                <w:lang w:val="en-US"/>
              </w:rPr>
              <w:t xml:space="preserve">pp. </w:t>
            </w:r>
            <w:r w:rsidRPr="002E68C0">
              <w:rPr>
                <w:rFonts w:ascii="Arial" w:eastAsia="Arial" w:hAnsi="Arial" w:cs="Arial"/>
                <w:color w:val="000000"/>
                <w:lang w:val="en-US"/>
              </w:rPr>
              <w:t>1076-1082.</w:t>
            </w:r>
          </w:p>
        </w:tc>
      </w:tr>
      <w:tr w:rsidR="00B73BF3" w:rsidRPr="00B73BF3" w14:paraId="772C4314" w14:textId="77777777" w:rsidTr="004152E9">
        <w:tc>
          <w:tcPr>
            <w:tcW w:w="738" w:type="dxa"/>
          </w:tcPr>
          <w:p w14:paraId="58DE37BD" w14:textId="14DB9B4C" w:rsidR="00B73BF3" w:rsidRPr="00B73BF3" w:rsidRDefault="00BB2AB1">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lastRenderedPageBreak/>
              <w:t>[10]</w:t>
            </w:r>
          </w:p>
        </w:tc>
        <w:tc>
          <w:tcPr>
            <w:tcW w:w="8334" w:type="dxa"/>
          </w:tcPr>
          <w:p w14:paraId="600D3EBA" w14:textId="25B1F828" w:rsidR="00B73BF3" w:rsidRPr="00B73BF3" w:rsidRDefault="00947E5B">
            <w:pPr>
              <w:pBdr>
                <w:top w:val="nil"/>
                <w:left w:val="nil"/>
                <w:bottom w:val="nil"/>
                <w:right w:val="nil"/>
                <w:between w:val="nil"/>
              </w:pBdr>
              <w:spacing w:after="60"/>
              <w:rPr>
                <w:rFonts w:ascii="Arial" w:eastAsia="Arial" w:hAnsi="Arial" w:cs="Arial"/>
                <w:color w:val="000000"/>
                <w:lang w:val="en-US"/>
              </w:rPr>
            </w:pPr>
            <w:proofErr w:type="spellStart"/>
            <w:r w:rsidRPr="0056627A">
              <w:rPr>
                <w:rFonts w:ascii="Arial" w:eastAsia="Arial" w:hAnsi="Arial" w:cs="Arial"/>
                <w:color w:val="000000"/>
                <w:lang w:val="en-US"/>
              </w:rPr>
              <w:t>Groenier</w:t>
            </w:r>
            <w:proofErr w:type="spellEnd"/>
            <w:r w:rsidRPr="0056627A">
              <w:rPr>
                <w:rFonts w:ascii="Arial" w:eastAsia="Arial" w:hAnsi="Arial" w:cs="Arial"/>
                <w:color w:val="000000"/>
                <w:lang w:val="en-US"/>
              </w:rPr>
              <w:t xml:space="preserve">, M., Pieters, J.M., </w:t>
            </w:r>
            <w:r w:rsidR="0056627A" w:rsidRPr="0056627A">
              <w:rPr>
                <w:rFonts w:ascii="Arial" w:eastAsia="Arial" w:hAnsi="Arial" w:cs="Arial"/>
                <w:color w:val="000000"/>
                <w:lang w:val="en-US"/>
              </w:rPr>
              <w:t>and</w:t>
            </w:r>
            <w:r w:rsidRPr="0056627A">
              <w:rPr>
                <w:rFonts w:ascii="Arial" w:eastAsia="Arial" w:hAnsi="Arial" w:cs="Arial"/>
                <w:color w:val="000000"/>
                <w:lang w:val="en-US"/>
              </w:rPr>
              <w:t xml:space="preserve"> </w:t>
            </w:r>
            <w:proofErr w:type="spellStart"/>
            <w:r w:rsidRPr="0056627A">
              <w:rPr>
                <w:rFonts w:ascii="Arial" w:eastAsia="Arial" w:hAnsi="Arial" w:cs="Arial"/>
                <w:color w:val="000000"/>
                <w:lang w:val="en-US"/>
              </w:rPr>
              <w:t>Miedema</w:t>
            </w:r>
            <w:proofErr w:type="spellEnd"/>
            <w:r w:rsidRPr="0056627A">
              <w:rPr>
                <w:rFonts w:ascii="Arial" w:eastAsia="Arial" w:hAnsi="Arial" w:cs="Arial"/>
                <w:color w:val="000000"/>
                <w:lang w:val="en-US"/>
              </w:rPr>
              <w:t>, H.A.</w:t>
            </w:r>
            <w:r w:rsidR="0056627A" w:rsidRPr="0056627A">
              <w:rPr>
                <w:rFonts w:ascii="Arial" w:eastAsia="Arial" w:hAnsi="Arial" w:cs="Arial"/>
                <w:color w:val="000000"/>
                <w:lang w:val="en-US"/>
              </w:rPr>
              <w:t>T.</w:t>
            </w:r>
            <w:r w:rsidRPr="0056627A">
              <w:rPr>
                <w:rFonts w:ascii="Arial" w:eastAsia="Arial" w:hAnsi="Arial" w:cs="Arial"/>
                <w:color w:val="000000"/>
                <w:lang w:val="en-US"/>
              </w:rPr>
              <w:t xml:space="preserve"> (2017)</w:t>
            </w:r>
            <w:r w:rsidR="0056627A" w:rsidRPr="0056627A">
              <w:rPr>
                <w:rFonts w:ascii="Arial" w:eastAsia="Arial" w:hAnsi="Arial" w:cs="Arial"/>
                <w:color w:val="000000"/>
                <w:lang w:val="en-US"/>
              </w:rPr>
              <w:t>,</w:t>
            </w:r>
            <w:r w:rsidRPr="0056627A">
              <w:rPr>
                <w:rFonts w:ascii="Arial" w:eastAsia="Arial" w:hAnsi="Arial" w:cs="Arial"/>
                <w:color w:val="000000"/>
                <w:lang w:val="en-US"/>
              </w:rPr>
              <w:t xml:space="preserve"> </w:t>
            </w:r>
            <w:r w:rsidRPr="00947E5B">
              <w:rPr>
                <w:rFonts w:ascii="Arial" w:eastAsia="Arial" w:hAnsi="Arial" w:cs="Arial"/>
                <w:color w:val="000000"/>
                <w:lang w:val="en-US"/>
              </w:rPr>
              <w:t>Technical medicine: designing medical technological solutions for improved health care</w:t>
            </w:r>
            <w:r w:rsidR="0056627A">
              <w:rPr>
                <w:rFonts w:ascii="Arial" w:eastAsia="Arial" w:hAnsi="Arial" w:cs="Arial"/>
                <w:color w:val="000000"/>
                <w:lang w:val="en-US"/>
              </w:rPr>
              <w:t>,</w:t>
            </w:r>
            <w:r w:rsidRPr="00947E5B">
              <w:rPr>
                <w:rFonts w:ascii="Arial" w:eastAsia="Arial" w:hAnsi="Arial" w:cs="Arial"/>
                <w:color w:val="000000"/>
                <w:lang w:val="en-US"/>
              </w:rPr>
              <w:t xml:space="preserve"> </w:t>
            </w:r>
            <w:r w:rsidRPr="0056627A">
              <w:rPr>
                <w:rFonts w:ascii="Arial" w:eastAsia="Arial" w:hAnsi="Arial" w:cs="Arial"/>
                <w:i/>
                <w:iCs/>
                <w:color w:val="000000"/>
                <w:lang w:val="en-US"/>
              </w:rPr>
              <w:t>Medical Science Educator</w:t>
            </w:r>
            <w:r w:rsidRPr="00947E5B">
              <w:rPr>
                <w:rFonts w:ascii="Arial" w:eastAsia="Arial" w:hAnsi="Arial" w:cs="Arial"/>
                <w:color w:val="000000"/>
                <w:lang w:val="en-US"/>
              </w:rPr>
              <w:t xml:space="preserve">, </w:t>
            </w:r>
            <w:r w:rsidR="0056627A">
              <w:rPr>
                <w:rFonts w:ascii="Arial" w:eastAsia="Arial" w:hAnsi="Arial" w:cs="Arial"/>
                <w:color w:val="000000"/>
                <w:lang w:val="en-US"/>
              </w:rPr>
              <w:t xml:space="preserve">Vol. </w:t>
            </w:r>
            <w:r w:rsidRPr="00947E5B">
              <w:rPr>
                <w:rFonts w:ascii="Arial" w:eastAsia="Arial" w:hAnsi="Arial" w:cs="Arial"/>
                <w:color w:val="000000"/>
                <w:lang w:val="en-US"/>
              </w:rPr>
              <w:t>27</w:t>
            </w:r>
            <w:r w:rsidR="0056627A">
              <w:rPr>
                <w:rFonts w:ascii="Arial" w:eastAsia="Arial" w:hAnsi="Arial" w:cs="Arial"/>
                <w:color w:val="000000"/>
                <w:lang w:val="en-US"/>
              </w:rPr>
              <w:t xml:space="preserve">, No. </w:t>
            </w:r>
            <w:r w:rsidRPr="00947E5B">
              <w:rPr>
                <w:rFonts w:ascii="Arial" w:eastAsia="Arial" w:hAnsi="Arial" w:cs="Arial"/>
                <w:color w:val="000000"/>
                <w:lang w:val="en-US"/>
              </w:rPr>
              <w:t xml:space="preserve">4, </w:t>
            </w:r>
            <w:r w:rsidR="0056627A">
              <w:rPr>
                <w:rFonts w:ascii="Arial" w:eastAsia="Arial" w:hAnsi="Arial" w:cs="Arial"/>
                <w:color w:val="000000"/>
                <w:lang w:val="en-US"/>
              </w:rPr>
              <w:t xml:space="preserve">pp. </w:t>
            </w:r>
            <w:r w:rsidRPr="00947E5B">
              <w:rPr>
                <w:rFonts w:ascii="Arial" w:eastAsia="Arial" w:hAnsi="Arial" w:cs="Arial"/>
                <w:color w:val="000000"/>
                <w:lang w:val="en-US"/>
              </w:rPr>
              <w:t>621-631.</w:t>
            </w:r>
          </w:p>
        </w:tc>
      </w:tr>
      <w:tr w:rsidR="00B73BF3" w:rsidRPr="00B73BF3" w14:paraId="3CF58B90" w14:textId="77777777" w:rsidTr="004152E9">
        <w:tc>
          <w:tcPr>
            <w:tcW w:w="738" w:type="dxa"/>
          </w:tcPr>
          <w:p w14:paraId="5797D695" w14:textId="1A346194" w:rsidR="00B73BF3" w:rsidRPr="00B73BF3" w:rsidRDefault="002A6E10">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[11]</w:t>
            </w:r>
          </w:p>
        </w:tc>
        <w:tc>
          <w:tcPr>
            <w:tcW w:w="8334" w:type="dxa"/>
          </w:tcPr>
          <w:p w14:paraId="77100750" w14:textId="32CA05F1" w:rsidR="00B73BF3" w:rsidRPr="00B73BF3" w:rsidRDefault="00A53810" w:rsidP="00BB69B5">
            <w:pPr>
              <w:pBdr>
                <w:top w:val="nil"/>
                <w:left w:val="nil"/>
                <w:bottom w:val="nil"/>
                <w:right w:val="nil"/>
                <w:between w:val="nil"/>
              </w:pBdr>
              <w:spacing w:after="60"/>
              <w:rPr>
                <w:rFonts w:ascii="Arial" w:eastAsia="Arial" w:hAnsi="Arial" w:cs="Arial"/>
                <w:color w:val="000000"/>
                <w:lang w:val="en-US"/>
              </w:rPr>
            </w:pPr>
            <w:r w:rsidRPr="00A53810">
              <w:rPr>
                <w:rFonts w:ascii="Arial" w:eastAsia="Arial" w:hAnsi="Arial" w:cs="Arial"/>
                <w:color w:val="000000"/>
                <w:lang w:val="en-US"/>
              </w:rPr>
              <w:t>Gustafson, K. (2002)</w:t>
            </w:r>
            <w:r>
              <w:rPr>
                <w:rFonts w:ascii="Arial" w:eastAsia="Arial" w:hAnsi="Arial" w:cs="Arial"/>
                <w:color w:val="000000"/>
                <w:lang w:val="en-US"/>
              </w:rPr>
              <w:t>,</w:t>
            </w:r>
            <w:r w:rsidRPr="00A53810">
              <w:rPr>
                <w:rFonts w:ascii="Arial" w:eastAsia="Arial" w:hAnsi="Arial" w:cs="Arial"/>
                <w:color w:val="000000"/>
                <w:lang w:val="en-US"/>
              </w:rPr>
              <w:t xml:space="preserve"> Instructional design tools: A critique and projections for the future</w:t>
            </w:r>
            <w:r>
              <w:rPr>
                <w:rFonts w:ascii="Arial" w:eastAsia="Arial" w:hAnsi="Arial" w:cs="Arial"/>
                <w:color w:val="000000"/>
                <w:lang w:val="en-US"/>
              </w:rPr>
              <w:t>,</w:t>
            </w:r>
            <w:r w:rsidRPr="00A53810">
              <w:rPr>
                <w:rFonts w:ascii="Arial" w:eastAsia="Arial" w:hAnsi="Arial" w:cs="Arial"/>
                <w:color w:val="000000"/>
                <w:lang w:val="en-US"/>
              </w:rPr>
              <w:t xml:space="preserve"> </w:t>
            </w:r>
            <w:r w:rsidRPr="00A53810">
              <w:rPr>
                <w:rFonts w:ascii="Arial" w:eastAsia="Arial" w:hAnsi="Arial" w:cs="Arial"/>
                <w:i/>
                <w:iCs/>
                <w:color w:val="000000"/>
                <w:lang w:val="en-US"/>
              </w:rPr>
              <w:t xml:space="preserve">Educational </w:t>
            </w:r>
            <w:r w:rsidR="005E0167">
              <w:rPr>
                <w:rFonts w:ascii="Arial" w:eastAsia="Arial" w:hAnsi="Arial" w:cs="Arial"/>
                <w:i/>
                <w:iCs/>
                <w:color w:val="000000"/>
                <w:lang w:val="en-US"/>
              </w:rPr>
              <w:t>T</w:t>
            </w:r>
            <w:r w:rsidRPr="00A53810">
              <w:rPr>
                <w:rFonts w:ascii="Arial" w:eastAsia="Arial" w:hAnsi="Arial" w:cs="Arial"/>
                <w:i/>
                <w:iCs/>
                <w:color w:val="000000"/>
                <w:lang w:val="en-US"/>
              </w:rPr>
              <w:t xml:space="preserve">echnology </w:t>
            </w:r>
            <w:r w:rsidR="005E0167">
              <w:rPr>
                <w:rFonts w:ascii="Arial" w:eastAsia="Arial" w:hAnsi="Arial" w:cs="Arial"/>
                <w:i/>
                <w:iCs/>
                <w:color w:val="000000"/>
                <w:lang w:val="en-US"/>
              </w:rPr>
              <w:t>R</w:t>
            </w:r>
            <w:r w:rsidRPr="00A53810">
              <w:rPr>
                <w:rFonts w:ascii="Arial" w:eastAsia="Arial" w:hAnsi="Arial" w:cs="Arial"/>
                <w:i/>
                <w:iCs/>
                <w:color w:val="000000"/>
                <w:lang w:val="en-US"/>
              </w:rPr>
              <w:t xml:space="preserve">esearch and </w:t>
            </w:r>
            <w:r w:rsidR="005E0167">
              <w:rPr>
                <w:rFonts w:ascii="Arial" w:eastAsia="Arial" w:hAnsi="Arial" w:cs="Arial"/>
                <w:i/>
                <w:iCs/>
                <w:color w:val="000000"/>
                <w:lang w:val="en-US"/>
              </w:rPr>
              <w:t>D</w:t>
            </w:r>
            <w:r w:rsidRPr="00A53810">
              <w:rPr>
                <w:rFonts w:ascii="Arial" w:eastAsia="Arial" w:hAnsi="Arial" w:cs="Arial"/>
                <w:i/>
                <w:iCs/>
                <w:color w:val="000000"/>
                <w:lang w:val="en-US"/>
              </w:rPr>
              <w:t>evelopment</w:t>
            </w:r>
            <w:r w:rsidRPr="00A53810">
              <w:rPr>
                <w:rFonts w:ascii="Arial" w:eastAsia="Arial" w:hAnsi="Arial" w:cs="Arial"/>
                <w:color w:val="000000"/>
                <w:lang w:val="en-US"/>
              </w:rPr>
              <w:t xml:space="preserve">, </w:t>
            </w:r>
            <w:r>
              <w:rPr>
                <w:rFonts w:ascii="Arial" w:eastAsia="Arial" w:hAnsi="Arial" w:cs="Arial"/>
                <w:color w:val="000000"/>
                <w:lang w:val="en-US"/>
              </w:rPr>
              <w:t xml:space="preserve">Vol. </w:t>
            </w:r>
            <w:r w:rsidRPr="00A53810">
              <w:rPr>
                <w:rFonts w:ascii="Arial" w:eastAsia="Arial" w:hAnsi="Arial" w:cs="Arial"/>
                <w:color w:val="000000"/>
                <w:lang w:val="en-US"/>
              </w:rPr>
              <w:t>50</w:t>
            </w:r>
            <w:r>
              <w:rPr>
                <w:rFonts w:ascii="Arial" w:eastAsia="Arial" w:hAnsi="Arial" w:cs="Arial"/>
                <w:color w:val="000000"/>
                <w:lang w:val="en-US"/>
              </w:rPr>
              <w:t xml:space="preserve">, No. </w:t>
            </w:r>
            <w:r w:rsidRPr="00A53810">
              <w:rPr>
                <w:rFonts w:ascii="Arial" w:eastAsia="Arial" w:hAnsi="Arial" w:cs="Arial"/>
                <w:color w:val="000000"/>
                <w:lang w:val="en-US"/>
              </w:rPr>
              <w:t xml:space="preserve">4, </w:t>
            </w:r>
            <w:r>
              <w:rPr>
                <w:rFonts w:ascii="Arial" w:eastAsia="Arial" w:hAnsi="Arial" w:cs="Arial"/>
                <w:color w:val="000000"/>
                <w:lang w:val="en-US"/>
              </w:rPr>
              <w:t xml:space="preserve">pp. </w:t>
            </w:r>
            <w:r w:rsidRPr="00A53810">
              <w:rPr>
                <w:rFonts w:ascii="Arial" w:eastAsia="Arial" w:hAnsi="Arial" w:cs="Arial"/>
                <w:color w:val="000000"/>
                <w:lang w:val="en-US"/>
              </w:rPr>
              <w:t>59-66.</w:t>
            </w:r>
          </w:p>
        </w:tc>
      </w:tr>
      <w:tr w:rsidR="00B73BF3" w:rsidRPr="00B73BF3" w14:paraId="3DC2C298" w14:textId="77777777" w:rsidTr="004152E9">
        <w:tc>
          <w:tcPr>
            <w:tcW w:w="738" w:type="dxa"/>
          </w:tcPr>
          <w:p w14:paraId="5B7745B4" w14:textId="7F51E877" w:rsidR="00B73BF3" w:rsidRPr="00B73BF3" w:rsidRDefault="00D9700C">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[12]</w:t>
            </w:r>
          </w:p>
        </w:tc>
        <w:tc>
          <w:tcPr>
            <w:tcW w:w="8334" w:type="dxa"/>
          </w:tcPr>
          <w:p w14:paraId="09B9F398" w14:textId="5DDE630B" w:rsidR="00B73BF3" w:rsidRPr="00B73BF3" w:rsidRDefault="00BF2236" w:rsidP="00BF2236">
            <w:pPr>
              <w:pBdr>
                <w:top w:val="nil"/>
                <w:left w:val="nil"/>
                <w:bottom w:val="nil"/>
                <w:right w:val="nil"/>
                <w:between w:val="nil"/>
              </w:pBdr>
              <w:spacing w:after="60"/>
              <w:rPr>
                <w:rFonts w:ascii="Arial" w:eastAsia="Arial" w:hAnsi="Arial" w:cs="Arial"/>
                <w:color w:val="000000"/>
                <w:lang w:val="en-US"/>
              </w:rPr>
            </w:pPr>
            <w:proofErr w:type="spellStart"/>
            <w:r w:rsidRPr="00BF2236">
              <w:rPr>
                <w:rFonts w:ascii="Arial" w:eastAsia="Arial" w:hAnsi="Arial" w:cs="Arial"/>
                <w:color w:val="000000"/>
                <w:lang w:val="en-US"/>
              </w:rPr>
              <w:t>Hatano</w:t>
            </w:r>
            <w:proofErr w:type="spellEnd"/>
            <w:r w:rsidR="00463F0B">
              <w:rPr>
                <w:rFonts w:ascii="Arial" w:eastAsia="Arial" w:hAnsi="Arial" w:cs="Arial"/>
                <w:color w:val="000000"/>
                <w:lang w:val="en-US"/>
              </w:rPr>
              <w:t>,</w:t>
            </w:r>
            <w:r w:rsidRPr="00BF2236">
              <w:rPr>
                <w:rFonts w:ascii="Arial" w:eastAsia="Arial" w:hAnsi="Arial" w:cs="Arial"/>
                <w:color w:val="000000"/>
                <w:lang w:val="en-US"/>
              </w:rPr>
              <w:t xml:space="preserve"> G</w:t>
            </w:r>
            <w:r w:rsidR="00463F0B">
              <w:rPr>
                <w:rFonts w:ascii="Arial" w:eastAsia="Arial" w:hAnsi="Arial" w:cs="Arial"/>
                <w:color w:val="000000"/>
                <w:lang w:val="en-US"/>
              </w:rPr>
              <w:t>.</w:t>
            </w:r>
            <w:r w:rsidRPr="00BF2236">
              <w:rPr>
                <w:rFonts w:ascii="Arial" w:eastAsia="Arial" w:hAnsi="Arial" w:cs="Arial"/>
                <w:color w:val="000000"/>
                <w:lang w:val="en-US"/>
              </w:rPr>
              <w:t>,</w:t>
            </w:r>
            <w:r w:rsidR="00463F0B">
              <w:rPr>
                <w:rFonts w:ascii="Arial" w:eastAsia="Arial" w:hAnsi="Arial" w:cs="Arial"/>
                <w:color w:val="000000"/>
                <w:lang w:val="en-US"/>
              </w:rPr>
              <w:t xml:space="preserve"> and </w:t>
            </w:r>
            <w:r w:rsidRPr="00BF2236">
              <w:rPr>
                <w:rFonts w:ascii="Arial" w:eastAsia="Arial" w:hAnsi="Arial" w:cs="Arial"/>
                <w:color w:val="000000"/>
                <w:lang w:val="en-US"/>
              </w:rPr>
              <w:t>Inagaki</w:t>
            </w:r>
            <w:r w:rsidR="00463F0B">
              <w:rPr>
                <w:rFonts w:ascii="Arial" w:eastAsia="Arial" w:hAnsi="Arial" w:cs="Arial"/>
                <w:color w:val="000000"/>
                <w:lang w:val="en-US"/>
              </w:rPr>
              <w:t>,</w:t>
            </w:r>
            <w:r w:rsidRPr="00BF2236">
              <w:rPr>
                <w:rFonts w:ascii="Arial" w:eastAsia="Arial" w:hAnsi="Arial" w:cs="Arial"/>
                <w:color w:val="000000"/>
                <w:lang w:val="en-US"/>
              </w:rPr>
              <w:t xml:space="preserve"> K.</w:t>
            </w:r>
            <w:r w:rsidR="00463F0B">
              <w:rPr>
                <w:rFonts w:ascii="Arial" w:eastAsia="Arial" w:hAnsi="Arial" w:cs="Arial"/>
                <w:color w:val="000000"/>
                <w:lang w:val="en-US"/>
              </w:rPr>
              <w:t xml:space="preserve"> (1986),</w:t>
            </w:r>
            <w:r w:rsidRPr="00BF2236">
              <w:rPr>
                <w:rFonts w:ascii="Arial" w:eastAsia="Arial" w:hAnsi="Arial" w:cs="Arial"/>
                <w:color w:val="000000"/>
                <w:lang w:val="en-US"/>
              </w:rPr>
              <w:t xml:space="preserve"> Two courses of expertise</w:t>
            </w:r>
            <w:r w:rsidR="00463F0B">
              <w:rPr>
                <w:rFonts w:ascii="Arial" w:eastAsia="Arial" w:hAnsi="Arial" w:cs="Arial"/>
                <w:color w:val="000000"/>
                <w:lang w:val="en-US"/>
              </w:rPr>
              <w:t>,</w:t>
            </w:r>
            <w:r w:rsidRPr="00BF2236">
              <w:rPr>
                <w:rFonts w:ascii="Arial" w:eastAsia="Arial" w:hAnsi="Arial" w:cs="Arial"/>
                <w:color w:val="000000"/>
                <w:lang w:val="en-US"/>
              </w:rPr>
              <w:t xml:space="preserve"> In: Stevenson</w:t>
            </w:r>
            <w:r w:rsidR="00463F0B">
              <w:rPr>
                <w:rFonts w:ascii="Arial" w:eastAsia="Arial" w:hAnsi="Arial" w:cs="Arial"/>
                <w:color w:val="000000"/>
                <w:lang w:val="en-US"/>
              </w:rPr>
              <w:t>,</w:t>
            </w:r>
            <w:r w:rsidRPr="00BF2236">
              <w:rPr>
                <w:rFonts w:ascii="Arial" w:eastAsia="Arial" w:hAnsi="Arial" w:cs="Arial"/>
                <w:color w:val="000000"/>
                <w:lang w:val="en-US"/>
              </w:rPr>
              <w:t xml:space="preserve"> H</w:t>
            </w:r>
            <w:r w:rsidR="00463F0B">
              <w:rPr>
                <w:rFonts w:ascii="Arial" w:eastAsia="Arial" w:hAnsi="Arial" w:cs="Arial"/>
                <w:color w:val="000000"/>
                <w:lang w:val="en-US"/>
              </w:rPr>
              <w:t>.</w:t>
            </w:r>
            <w:r w:rsidRPr="00BF2236">
              <w:rPr>
                <w:rFonts w:ascii="Arial" w:eastAsia="Arial" w:hAnsi="Arial" w:cs="Arial"/>
                <w:color w:val="000000"/>
                <w:lang w:val="en-US"/>
              </w:rPr>
              <w:t>,</w:t>
            </w:r>
            <w:r>
              <w:rPr>
                <w:rFonts w:ascii="Arial" w:eastAsia="Arial" w:hAnsi="Arial" w:cs="Arial"/>
                <w:color w:val="000000"/>
                <w:lang w:val="en-US"/>
              </w:rPr>
              <w:t xml:space="preserve"> </w:t>
            </w:r>
            <w:r w:rsidRPr="00BF2236">
              <w:rPr>
                <w:rFonts w:ascii="Arial" w:eastAsia="Arial" w:hAnsi="Arial" w:cs="Arial"/>
                <w:color w:val="000000"/>
                <w:lang w:val="en-US"/>
              </w:rPr>
              <w:t>Azuma</w:t>
            </w:r>
            <w:r w:rsidR="00463F0B">
              <w:rPr>
                <w:rFonts w:ascii="Arial" w:eastAsia="Arial" w:hAnsi="Arial" w:cs="Arial"/>
                <w:color w:val="000000"/>
                <w:lang w:val="en-US"/>
              </w:rPr>
              <w:t>,</w:t>
            </w:r>
            <w:r w:rsidRPr="00BF2236">
              <w:rPr>
                <w:rFonts w:ascii="Arial" w:eastAsia="Arial" w:hAnsi="Arial" w:cs="Arial"/>
                <w:color w:val="000000"/>
                <w:lang w:val="en-US"/>
              </w:rPr>
              <w:t xml:space="preserve"> H</w:t>
            </w:r>
            <w:r w:rsidR="00463F0B">
              <w:rPr>
                <w:rFonts w:ascii="Arial" w:eastAsia="Arial" w:hAnsi="Arial" w:cs="Arial"/>
                <w:color w:val="000000"/>
                <w:lang w:val="en-US"/>
              </w:rPr>
              <w:t>.</w:t>
            </w:r>
            <w:r w:rsidRPr="00BF2236">
              <w:rPr>
                <w:rFonts w:ascii="Arial" w:eastAsia="Arial" w:hAnsi="Arial" w:cs="Arial"/>
                <w:color w:val="000000"/>
                <w:lang w:val="en-US"/>
              </w:rPr>
              <w:t xml:space="preserve">, </w:t>
            </w:r>
            <w:r w:rsidR="00463F0B">
              <w:rPr>
                <w:rFonts w:ascii="Arial" w:eastAsia="Arial" w:hAnsi="Arial" w:cs="Arial"/>
                <w:color w:val="000000"/>
                <w:lang w:val="en-US"/>
              </w:rPr>
              <w:t xml:space="preserve">and </w:t>
            </w:r>
            <w:proofErr w:type="spellStart"/>
            <w:r w:rsidRPr="00BF2236">
              <w:rPr>
                <w:rFonts w:ascii="Arial" w:eastAsia="Arial" w:hAnsi="Arial" w:cs="Arial"/>
                <w:color w:val="000000"/>
                <w:lang w:val="en-US"/>
              </w:rPr>
              <w:t>Hakuta</w:t>
            </w:r>
            <w:proofErr w:type="spellEnd"/>
            <w:r w:rsidR="00463F0B">
              <w:rPr>
                <w:rFonts w:ascii="Arial" w:eastAsia="Arial" w:hAnsi="Arial" w:cs="Arial"/>
                <w:color w:val="000000"/>
                <w:lang w:val="en-US"/>
              </w:rPr>
              <w:t>,</w:t>
            </w:r>
            <w:r w:rsidRPr="00BF2236">
              <w:rPr>
                <w:rFonts w:ascii="Arial" w:eastAsia="Arial" w:hAnsi="Arial" w:cs="Arial"/>
                <w:color w:val="000000"/>
                <w:lang w:val="en-US"/>
              </w:rPr>
              <w:t xml:space="preserve"> K</w:t>
            </w:r>
            <w:r w:rsidR="00463F0B">
              <w:rPr>
                <w:rFonts w:ascii="Arial" w:eastAsia="Arial" w:hAnsi="Arial" w:cs="Arial"/>
                <w:color w:val="000000"/>
                <w:lang w:val="en-US"/>
              </w:rPr>
              <w:t>.</w:t>
            </w:r>
            <w:r w:rsidRPr="00BF2236">
              <w:rPr>
                <w:rFonts w:ascii="Arial" w:eastAsia="Arial" w:hAnsi="Arial" w:cs="Arial"/>
                <w:color w:val="000000"/>
                <w:lang w:val="en-US"/>
              </w:rPr>
              <w:t>, editors</w:t>
            </w:r>
            <w:r w:rsidR="00463F0B">
              <w:rPr>
                <w:rFonts w:ascii="Arial" w:eastAsia="Arial" w:hAnsi="Arial" w:cs="Arial"/>
                <w:color w:val="000000"/>
                <w:lang w:val="en-US"/>
              </w:rPr>
              <w:t>,</w:t>
            </w:r>
            <w:r w:rsidRPr="00BF2236">
              <w:rPr>
                <w:rFonts w:ascii="Arial" w:eastAsia="Arial" w:hAnsi="Arial" w:cs="Arial"/>
                <w:color w:val="000000"/>
                <w:lang w:val="en-US"/>
              </w:rPr>
              <w:t xml:space="preserve"> Child development and education in</w:t>
            </w:r>
            <w:r>
              <w:rPr>
                <w:rFonts w:ascii="Arial" w:eastAsia="Arial" w:hAnsi="Arial" w:cs="Arial"/>
                <w:color w:val="000000"/>
                <w:lang w:val="en-US"/>
              </w:rPr>
              <w:t xml:space="preserve"> </w:t>
            </w:r>
            <w:r w:rsidRPr="00BF2236">
              <w:rPr>
                <w:rFonts w:ascii="Arial" w:eastAsia="Arial" w:hAnsi="Arial" w:cs="Arial"/>
                <w:color w:val="000000"/>
                <w:lang w:val="en-US"/>
              </w:rPr>
              <w:t>Japan</w:t>
            </w:r>
            <w:r w:rsidR="00463F0B">
              <w:rPr>
                <w:rFonts w:ascii="Arial" w:eastAsia="Arial" w:hAnsi="Arial" w:cs="Arial"/>
                <w:color w:val="000000"/>
                <w:lang w:val="en-US"/>
              </w:rPr>
              <w:t>,</w:t>
            </w:r>
            <w:r w:rsidRPr="00BF2236">
              <w:rPr>
                <w:rFonts w:ascii="Arial" w:eastAsia="Arial" w:hAnsi="Arial" w:cs="Arial"/>
                <w:color w:val="000000"/>
                <w:lang w:val="en-US"/>
              </w:rPr>
              <w:t xml:space="preserve"> WH Freeman</w:t>
            </w:r>
            <w:r w:rsidR="00463F0B">
              <w:rPr>
                <w:rFonts w:ascii="Arial" w:eastAsia="Arial" w:hAnsi="Arial" w:cs="Arial"/>
                <w:color w:val="000000"/>
                <w:lang w:val="en-US"/>
              </w:rPr>
              <w:t xml:space="preserve">, </w:t>
            </w:r>
            <w:r w:rsidR="00463F0B" w:rsidRPr="00BF2236">
              <w:rPr>
                <w:rFonts w:ascii="Arial" w:eastAsia="Arial" w:hAnsi="Arial" w:cs="Arial"/>
                <w:color w:val="000000"/>
                <w:lang w:val="en-US"/>
              </w:rPr>
              <w:t>New York</w:t>
            </w:r>
            <w:r w:rsidR="00463F0B">
              <w:rPr>
                <w:rFonts w:ascii="Arial" w:eastAsia="Arial" w:hAnsi="Arial" w:cs="Arial"/>
                <w:color w:val="000000"/>
                <w:lang w:val="en-US"/>
              </w:rPr>
              <w:t>,</w:t>
            </w:r>
            <w:r w:rsidRPr="00BF2236">
              <w:rPr>
                <w:rFonts w:ascii="Arial" w:eastAsia="Arial" w:hAnsi="Arial" w:cs="Arial"/>
                <w:color w:val="000000"/>
                <w:lang w:val="en-US"/>
              </w:rPr>
              <w:t xml:space="preserve"> p</w:t>
            </w:r>
            <w:r w:rsidR="00463F0B">
              <w:rPr>
                <w:rFonts w:ascii="Arial" w:eastAsia="Arial" w:hAnsi="Arial" w:cs="Arial"/>
                <w:color w:val="000000"/>
                <w:lang w:val="en-US"/>
              </w:rPr>
              <w:t>p</w:t>
            </w:r>
            <w:r w:rsidRPr="00BF2236">
              <w:rPr>
                <w:rFonts w:ascii="Arial" w:eastAsia="Arial" w:hAnsi="Arial" w:cs="Arial"/>
                <w:color w:val="000000"/>
                <w:lang w:val="en-US"/>
              </w:rPr>
              <w:t>. 27–36.</w:t>
            </w:r>
          </w:p>
        </w:tc>
      </w:tr>
      <w:tr w:rsidR="00B73BF3" w:rsidRPr="00B73BF3" w14:paraId="27307A62" w14:textId="77777777" w:rsidTr="004152E9">
        <w:tc>
          <w:tcPr>
            <w:tcW w:w="738" w:type="dxa"/>
          </w:tcPr>
          <w:p w14:paraId="39C69DD1" w14:textId="7104DC0E" w:rsidR="00B73BF3" w:rsidRPr="00B73BF3" w:rsidRDefault="001456BD">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[13]</w:t>
            </w:r>
          </w:p>
        </w:tc>
        <w:tc>
          <w:tcPr>
            <w:tcW w:w="8334" w:type="dxa"/>
          </w:tcPr>
          <w:p w14:paraId="13A11F0A" w14:textId="6DDD064C" w:rsidR="00B73BF3" w:rsidRPr="00B73BF3" w:rsidRDefault="007A6A70" w:rsidP="007A6A70">
            <w:pPr>
              <w:pBdr>
                <w:top w:val="nil"/>
                <w:left w:val="nil"/>
                <w:bottom w:val="nil"/>
                <w:right w:val="nil"/>
                <w:between w:val="nil"/>
              </w:pBdr>
              <w:spacing w:after="60"/>
              <w:rPr>
                <w:rFonts w:ascii="Arial" w:eastAsia="Arial" w:hAnsi="Arial" w:cs="Arial"/>
                <w:color w:val="000000"/>
                <w:lang w:val="en-US"/>
              </w:rPr>
            </w:pPr>
            <w:r w:rsidRPr="007A6A70">
              <w:rPr>
                <w:rFonts w:ascii="Arial" w:eastAsia="Arial" w:hAnsi="Arial" w:cs="Arial"/>
                <w:color w:val="000000"/>
                <w:lang w:val="en-US"/>
              </w:rPr>
              <w:t>Edelson</w:t>
            </w:r>
            <w:r w:rsidR="008E75DF">
              <w:rPr>
                <w:rFonts w:ascii="Arial" w:eastAsia="Arial" w:hAnsi="Arial" w:cs="Arial"/>
                <w:color w:val="000000"/>
                <w:lang w:val="en-US"/>
              </w:rPr>
              <w:t>,</w:t>
            </w:r>
            <w:r w:rsidRPr="007A6A70">
              <w:rPr>
                <w:rFonts w:ascii="Arial" w:eastAsia="Arial" w:hAnsi="Arial" w:cs="Arial"/>
                <w:color w:val="000000"/>
                <w:lang w:val="en-US"/>
              </w:rPr>
              <w:t xml:space="preserve"> D</w:t>
            </w:r>
            <w:r w:rsidR="008E75DF">
              <w:rPr>
                <w:rFonts w:ascii="Arial" w:eastAsia="Arial" w:hAnsi="Arial" w:cs="Arial"/>
                <w:color w:val="000000"/>
                <w:lang w:val="en-US"/>
              </w:rPr>
              <w:t>.</w:t>
            </w:r>
            <w:r w:rsidRPr="007A6A70">
              <w:rPr>
                <w:rFonts w:ascii="Arial" w:eastAsia="Arial" w:hAnsi="Arial" w:cs="Arial"/>
                <w:color w:val="000000"/>
                <w:lang w:val="en-US"/>
              </w:rPr>
              <w:t>C</w:t>
            </w:r>
            <w:r w:rsidR="008E75DF">
              <w:rPr>
                <w:rFonts w:ascii="Arial" w:eastAsia="Arial" w:hAnsi="Arial" w:cs="Arial"/>
                <w:color w:val="000000"/>
                <w:lang w:val="en-US"/>
              </w:rPr>
              <w:t>. (2002),</w:t>
            </w:r>
            <w:r w:rsidRPr="007A6A70">
              <w:rPr>
                <w:rFonts w:ascii="Arial" w:eastAsia="Arial" w:hAnsi="Arial" w:cs="Arial"/>
                <w:color w:val="000000"/>
                <w:lang w:val="en-US"/>
              </w:rPr>
              <w:t xml:space="preserve"> Design research: what we learn when we engage in</w:t>
            </w:r>
            <w:r>
              <w:rPr>
                <w:rFonts w:ascii="Arial" w:eastAsia="Arial" w:hAnsi="Arial" w:cs="Arial"/>
                <w:color w:val="000000"/>
                <w:lang w:val="en-US"/>
              </w:rPr>
              <w:t xml:space="preserve"> </w:t>
            </w:r>
            <w:r w:rsidRPr="007A6A70">
              <w:rPr>
                <w:rFonts w:ascii="Arial" w:eastAsia="Arial" w:hAnsi="Arial" w:cs="Arial"/>
                <w:color w:val="000000"/>
                <w:lang w:val="en-US"/>
              </w:rPr>
              <w:t>design</w:t>
            </w:r>
            <w:r w:rsidR="008E75DF">
              <w:rPr>
                <w:rFonts w:ascii="Arial" w:eastAsia="Arial" w:hAnsi="Arial" w:cs="Arial"/>
                <w:color w:val="000000"/>
                <w:lang w:val="en-US"/>
              </w:rPr>
              <w:t>,</w:t>
            </w:r>
            <w:r w:rsidRPr="007A6A70">
              <w:rPr>
                <w:rFonts w:ascii="Arial" w:eastAsia="Arial" w:hAnsi="Arial" w:cs="Arial"/>
                <w:color w:val="000000"/>
                <w:lang w:val="en-US"/>
              </w:rPr>
              <w:t xml:space="preserve"> </w:t>
            </w:r>
            <w:r w:rsidR="008E75DF">
              <w:rPr>
                <w:rFonts w:ascii="Arial" w:eastAsia="Arial" w:hAnsi="Arial" w:cs="Arial"/>
                <w:i/>
                <w:iCs/>
                <w:color w:val="000000"/>
                <w:lang w:val="en-US"/>
              </w:rPr>
              <w:t>The journal of</w:t>
            </w:r>
            <w:r w:rsidRPr="008E75DF">
              <w:rPr>
                <w:rFonts w:ascii="Arial" w:eastAsia="Arial" w:hAnsi="Arial" w:cs="Arial"/>
                <w:i/>
                <w:iCs/>
                <w:color w:val="000000"/>
                <w:lang w:val="en-US"/>
              </w:rPr>
              <w:t xml:space="preserve"> </w:t>
            </w:r>
            <w:r w:rsidR="008E75DF">
              <w:rPr>
                <w:rFonts w:ascii="Arial" w:eastAsia="Arial" w:hAnsi="Arial" w:cs="Arial"/>
                <w:i/>
                <w:iCs/>
                <w:color w:val="000000"/>
                <w:lang w:val="en-US"/>
              </w:rPr>
              <w:t>the l</w:t>
            </w:r>
            <w:r w:rsidRPr="008E75DF">
              <w:rPr>
                <w:rFonts w:ascii="Arial" w:eastAsia="Arial" w:hAnsi="Arial" w:cs="Arial"/>
                <w:i/>
                <w:iCs/>
                <w:color w:val="000000"/>
                <w:lang w:val="en-US"/>
              </w:rPr>
              <w:t>earn</w:t>
            </w:r>
            <w:r w:rsidR="008E75DF">
              <w:rPr>
                <w:rFonts w:ascii="Arial" w:eastAsia="Arial" w:hAnsi="Arial" w:cs="Arial"/>
                <w:i/>
                <w:iCs/>
                <w:color w:val="000000"/>
                <w:lang w:val="en-US"/>
              </w:rPr>
              <w:t>ing</w:t>
            </w:r>
            <w:r w:rsidRPr="008E75DF">
              <w:rPr>
                <w:rFonts w:ascii="Arial" w:eastAsia="Arial" w:hAnsi="Arial" w:cs="Arial"/>
                <w:i/>
                <w:iCs/>
                <w:color w:val="000000"/>
                <w:lang w:val="en-US"/>
              </w:rPr>
              <w:t xml:space="preserve"> </w:t>
            </w:r>
            <w:r w:rsidR="008E75DF">
              <w:rPr>
                <w:rFonts w:ascii="Arial" w:eastAsia="Arial" w:hAnsi="Arial" w:cs="Arial"/>
                <w:i/>
                <w:iCs/>
                <w:color w:val="000000"/>
                <w:lang w:val="en-US"/>
              </w:rPr>
              <w:t>s</w:t>
            </w:r>
            <w:r w:rsidRPr="008E75DF">
              <w:rPr>
                <w:rFonts w:ascii="Arial" w:eastAsia="Arial" w:hAnsi="Arial" w:cs="Arial"/>
                <w:i/>
                <w:iCs/>
                <w:color w:val="000000"/>
                <w:lang w:val="en-US"/>
              </w:rPr>
              <w:t>ci</w:t>
            </w:r>
            <w:r w:rsidR="008E75DF">
              <w:rPr>
                <w:rFonts w:ascii="Arial" w:eastAsia="Arial" w:hAnsi="Arial" w:cs="Arial"/>
                <w:i/>
                <w:iCs/>
                <w:color w:val="000000"/>
                <w:lang w:val="en-US"/>
              </w:rPr>
              <w:t>ences</w:t>
            </w:r>
            <w:r w:rsidR="008E75DF">
              <w:rPr>
                <w:rFonts w:ascii="Arial" w:eastAsia="Arial" w:hAnsi="Arial" w:cs="Arial"/>
                <w:color w:val="000000"/>
                <w:lang w:val="en-US"/>
              </w:rPr>
              <w:t>, Vol.</w:t>
            </w:r>
            <w:r w:rsidRPr="007A6A70">
              <w:rPr>
                <w:rFonts w:ascii="Arial" w:eastAsia="Arial" w:hAnsi="Arial" w:cs="Arial"/>
                <w:color w:val="000000"/>
                <w:lang w:val="en-US"/>
              </w:rPr>
              <w:t>11</w:t>
            </w:r>
            <w:r w:rsidR="008E75DF">
              <w:rPr>
                <w:rFonts w:ascii="Arial" w:eastAsia="Arial" w:hAnsi="Arial" w:cs="Arial"/>
                <w:color w:val="000000"/>
                <w:lang w:val="en-US"/>
              </w:rPr>
              <w:t xml:space="preserve">, No. 1, pp. </w:t>
            </w:r>
            <w:r w:rsidRPr="007A6A70">
              <w:rPr>
                <w:rFonts w:ascii="Arial" w:eastAsia="Arial" w:hAnsi="Arial" w:cs="Arial"/>
                <w:color w:val="000000"/>
                <w:lang w:val="en-US"/>
              </w:rPr>
              <w:t>105–</w:t>
            </w:r>
            <w:r w:rsidR="008E75DF">
              <w:rPr>
                <w:rFonts w:ascii="Arial" w:eastAsia="Arial" w:hAnsi="Arial" w:cs="Arial"/>
                <w:color w:val="000000"/>
                <w:lang w:val="en-US"/>
              </w:rPr>
              <w:t>1</w:t>
            </w:r>
            <w:r w:rsidRPr="007A6A70">
              <w:rPr>
                <w:rFonts w:ascii="Arial" w:eastAsia="Arial" w:hAnsi="Arial" w:cs="Arial"/>
                <w:color w:val="000000"/>
                <w:lang w:val="en-US"/>
              </w:rPr>
              <w:t>21.</w:t>
            </w:r>
          </w:p>
        </w:tc>
      </w:tr>
      <w:tr w:rsidR="001456BD" w:rsidRPr="00B73BF3" w14:paraId="03047ACA" w14:textId="77777777" w:rsidTr="004152E9">
        <w:tc>
          <w:tcPr>
            <w:tcW w:w="738" w:type="dxa"/>
          </w:tcPr>
          <w:p w14:paraId="40A48390" w14:textId="5AC25C8B" w:rsidR="001456BD" w:rsidRPr="00B73BF3" w:rsidRDefault="00195E9B">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[14]</w:t>
            </w:r>
          </w:p>
        </w:tc>
        <w:tc>
          <w:tcPr>
            <w:tcW w:w="8334" w:type="dxa"/>
          </w:tcPr>
          <w:p w14:paraId="0257F2A6" w14:textId="70C3E5E4" w:rsidR="001456BD" w:rsidRPr="00073D2F" w:rsidRDefault="00073D2F" w:rsidP="00073D2F">
            <w:pPr>
              <w:rPr>
                <w:rFonts w:ascii="Arial" w:eastAsia="Times New Roman" w:hAnsi="Arial" w:cs="Arial"/>
                <w:lang w:val="en-US"/>
              </w:rPr>
            </w:pPr>
            <w:proofErr w:type="spellStart"/>
            <w:r w:rsidRPr="00073D2F">
              <w:rPr>
                <w:rFonts w:ascii="Arial" w:eastAsia="Times New Roman" w:hAnsi="Arial" w:cs="Arial"/>
                <w:lang w:val="en-US"/>
              </w:rPr>
              <w:t>Lisk</w:t>
            </w:r>
            <w:proofErr w:type="spellEnd"/>
            <w:r w:rsidRPr="00073D2F">
              <w:rPr>
                <w:rFonts w:ascii="Arial" w:eastAsia="Times New Roman" w:hAnsi="Arial" w:cs="Arial"/>
                <w:lang w:val="en-US"/>
              </w:rPr>
              <w:t xml:space="preserve">, K., </w:t>
            </w:r>
            <w:proofErr w:type="spellStart"/>
            <w:r w:rsidRPr="00073D2F">
              <w:rPr>
                <w:rFonts w:ascii="Arial" w:eastAsia="Times New Roman" w:hAnsi="Arial" w:cs="Arial"/>
                <w:lang w:val="en-US"/>
              </w:rPr>
              <w:t>Agur</w:t>
            </w:r>
            <w:proofErr w:type="spellEnd"/>
            <w:r w:rsidRPr="00073D2F">
              <w:rPr>
                <w:rFonts w:ascii="Arial" w:eastAsia="Times New Roman" w:hAnsi="Arial" w:cs="Arial"/>
                <w:lang w:val="en-US"/>
              </w:rPr>
              <w:t xml:space="preserve">, A.M., </w:t>
            </w:r>
            <w:r>
              <w:rPr>
                <w:rFonts w:ascii="Arial" w:eastAsia="Times New Roman" w:hAnsi="Arial" w:cs="Arial"/>
                <w:lang w:val="en-US"/>
              </w:rPr>
              <w:t>and</w:t>
            </w:r>
            <w:r w:rsidRPr="00073D2F">
              <w:rPr>
                <w:rFonts w:ascii="Arial" w:eastAsia="Times New Roman" w:hAnsi="Arial" w:cs="Arial"/>
                <w:lang w:val="en-US"/>
              </w:rPr>
              <w:t xml:space="preserve"> Woods, N.N. (2016)</w:t>
            </w:r>
            <w:r>
              <w:rPr>
                <w:rFonts w:ascii="Arial" w:eastAsia="Times New Roman" w:hAnsi="Arial" w:cs="Arial"/>
                <w:lang w:val="en-US"/>
              </w:rPr>
              <w:t>,</w:t>
            </w:r>
            <w:r w:rsidRPr="00073D2F">
              <w:rPr>
                <w:rFonts w:ascii="Arial" w:eastAsia="Times New Roman" w:hAnsi="Arial" w:cs="Arial"/>
                <w:lang w:val="en-US"/>
              </w:rPr>
              <w:t xml:space="preserve"> Exploring cognitive integration of basic science and its effect on diagnostic reasoning in novices</w:t>
            </w:r>
            <w:r>
              <w:rPr>
                <w:rFonts w:ascii="Arial" w:eastAsia="Times New Roman" w:hAnsi="Arial" w:cs="Arial"/>
                <w:lang w:val="en-US"/>
              </w:rPr>
              <w:t>,</w:t>
            </w:r>
            <w:r w:rsidRPr="00073D2F">
              <w:rPr>
                <w:rFonts w:ascii="Arial" w:eastAsia="Times New Roman" w:hAnsi="Arial" w:cs="Arial"/>
                <w:lang w:val="en-US"/>
              </w:rPr>
              <w:t xml:space="preserve"> </w:t>
            </w:r>
            <w:r w:rsidRPr="00073D2F">
              <w:rPr>
                <w:rFonts w:ascii="Arial" w:eastAsia="Times New Roman" w:hAnsi="Arial" w:cs="Arial"/>
                <w:i/>
                <w:iCs/>
                <w:lang w:val="en-US"/>
              </w:rPr>
              <w:t xml:space="preserve">Perspectives on </w:t>
            </w:r>
            <w:r w:rsidR="001C136F">
              <w:rPr>
                <w:rFonts w:ascii="Arial" w:eastAsia="Times New Roman" w:hAnsi="Arial" w:cs="Arial"/>
                <w:i/>
                <w:iCs/>
                <w:lang w:val="en-US"/>
              </w:rPr>
              <w:t>M</w:t>
            </w:r>
            <w:r w:rsidRPr="00073D2F">
              <w:rPr>
                <w:rFonts w:ascii="Arial" w:eastAsia="Times New Roman" w:hAnsi="Arial" w:cs="Arial"/>
                <w:i/>
                <w:iCs/>
                <w:lang w:val="en-US"/>
              </w:rPr>
              <w:t xml:space="preserve">edical </w:t>
            </w:r>
            <w:r w:rsidR="001C136F">
              <w:rPr>
                <w:rFonts w:ascii="Arial" w:eastAsia="Times New Roman" w:hAnsi="Arial" w:cs="Arial"/>
                <w:i/>
                <w:iCs/>
                <w:lang w:val="en-US"/>
              </w:rPr>
              <w:t>E</w:t>
            </w:r>
            <w:r w:rsidRPr="00073D2F">
              <w:rPr>
                <w:rFonts w:ascii="Arial" w:eastAsia="Times New Roman" w:hAnsi="Arial" w:cs="Arial"/>
                <w:i/>
                <w:iCs/>
                <w:lang w:val="en-US"/>
              </w:rPr>
              <w:t>ducation</w:t>
            </w:r>
            <w:r w:rsidRPr="00073D2F">
              <w:rPr>
                <w:rFonts w:ascii="Arial" w:eastAsia="Times New Roman" w:hAnsi="Arial" w:cs="Arial"/>
                <w:lang w:val="en-US"/>
              </w:rPr>
              <w:t xml:space="preserve">, </w:t>
            </w:r>
            <w:r>
              <w:rPr>
                <w:rFonts w:ascii="Arial" w:eastAsia="Times New Roman" w:hAnsi="Arial" w:cs="Arial"/>
                <w:lang w:val="en-US"/>
              </w:rPr>
              <w:t xml:space="preserve">Vol. </w:t>
            </w:r>
            <w:r w:rsidRPr="00073D2F">
              <w:rPr>
                <w:rFonts w:ascii="Arial" w:eastAsia="Times New Roman" w:hAnsi="Arial" w:cs="Arial"/>
                <w:i/>
                <w:iCs/>
                <w:lang w:val="en-US"/>
              </w:rPr>
              <w:t>5</w:t>
            </w:r>
            <w:r>
              <w:rPr>
                <w:rFonts w:ascii="Arial" w:eastAsia="Times New Roman" w:hAnsi="Arial" w:cs="Arial"/>
                <w:lang w:val="en-US"/>
              </w:rPr>
              <w:t xml:space="preserve">, No. </w:t>
            </w:r>
            <w:r w:rsidRPr="00073D2F">
              <w:rPr>
                <w:rFonts w:ascii="Arial" w:eastAsia="Times New Roman" w:hAnsi="Arial" w:cs="Arial"/>
                <w:lang w:val="en-US"/>
              </w:rPr>
              <w:t xml:space="preserve">3, </w:t>
            </w:r>
            <w:r>
              <w:rPr>
                <w:rFonts w:ascii="Arial" w:eastAsia="Times New Roman" w:hAnsi="Arial" w:cs="Arial"/>
                <w:lang w:val="en-US"/>
              </w:rPr>
              <w:t xml:space="preserve">pp. </w:t>
            </w:r>
            <w:r w:rsidRPr="00073D2F">
              <w:rPr>
                <w:rFonts w:ascii="Arial" w:eastAsia="Times New Roman" w:hAnsi="Arial" w:cs="Arial"/>
                <w:lang w:val="en-US"/>
              </w:rPr>
              <w:t>147-153.</w:t>
            </w:r>
          </w:p>
        </w:tc>
      </w:tr>
      <w:tr w:rsidR="001456BD" w:rsidRPr="00B73BF3" w14:paraId="3C3163D0" w14:textId="77777777" w:rsidTr="004152E9">
        <w:tc>
          <w:tcPr>
            <w:tcW w:w="738" w:type="dxa"/>
          </w:tcPr>
          <w:p w14:paraId="2157E8D3" w14:textId="53B6E54F" w:rsidR="001456BD" w:rsidRPr="00B73BF3" w:rsidRDefault="00F46130">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[15]</w:t>
            </w:r>
          </w:p>
        </w:tc>
        <w:tc>
          <w:tcPr>
            <w:tcW w:w="8334" w:type="dxa"/>
          </w:tcPr>
          <w:p w14:paraId="448BA478" w14:textId="1DB2F904" w:rsidR="001456BD" w:rsidRPr="00B73BF3" w:rsidRDefault="00745CBE" w:rsidP="00900F31">
            <w:pPr>
              <w:pBdr>
                <w:top w:val="nil"/>
                <w:left w:val="nil"/>
                <w:bottom w:val="nil"/>
                <w:right w:val="nil"/>
                <w:between w:val="nil"/>
              </w:pBdr>
              <w:spacing w:after="60"/>
              <w:rPr>
                <w:rFonts w:ascii="Arial" w:eastAsia="Arial" w:hAnsi="Arial" w:cs="Arial"/>
                <w:color w:val="000000"/>
                <w:lang w:val="en-US"/>
              </w:rPr>
            </w:pPr>
            <w:r w:rsidRPr="00745CBE">
              <w:rPr>
                <w:rFonts w:ascii="Arial" w:eastAsia="Arial" w:hAnsi="Arial" w:cs="Arial"/>
                <w:color w:val="000000"/>
                <w:lang w:val="en-US"/>
              </w:rPr>
              <w:t xml:space="preserve">Birney, D.P., Beckmann, J.F., </w:t>
            </w:r>
            <w:r>
              <w:rPr>
                <w:rFonts w:ascii="Arial" w:eastAsia="Arial" w:hAnsi="Arial" w:cs="Arial"/>
                <w:color w:val="000000"/>
                <w:lang w:val="en-US"/>
              </w:rPr>
              <w:t>and</w:t>
            </w:r>
            <w:r w:rsidRPr="00745CBE">
              <w:rPr>
                <w:rFonts w:ascii="Arial" w:eastAsia="Arial" w:hAnsi="Arial" w:cs="Arial"/>
                <w:color w:val="000000"/>
                <w:lang w:val="en-US"/>
              </w:rPr>
              <w:t xml:space="preserve"> Wood, R.E. (2012)</w:t>
            </w:r>
            <w:r>
              <w:rPr>
                <w:rFonts w:ascii="Arial" w:eastAsia="Arial" w:hAnsi="Arial" w:cs="Arial"/>
                <w:color w:val="000000"/>
                <w:lang w:val="en-US"/>
              </w:rPr>
              <w:t>,</w:t>
            </w:r>
            <w:r w:rsidRPr="00745CBE">
              <w:rPr>
                <w:rFonts w:ascii="Arial" w:eastAsia="Arial" w:hAnsi="Arial" w:cs="Arial"/>
                <w:color w:val="000000"/>
                <w:lang w:val="en-US"/>
              </w:rPr>
              <w:t xml:space="preserve"> Precursors to the development of flexible expertise: Metacognitive self-evaluations as antecedences and consequences in adult learning</w:t>
            </w:r>
            <w:r>
              <w:rPr>
                <w:rFonts w:ascii="Arial" w:eastAsia="Arial" w:hAnsi="Arial" w:cs="Arial"/>
                <w:color w:val="000000"/>
                <w:lang w:val="en-US"/>
              </w:rPr>
              <w:t>,</w:t>
            </w:r>
            <w:r w:rsidRPr="00745CBE">
              <w:rPr>
                <w:rFonts w:ascii="Arial" w:eastAsia="Arial" w:hAnsi="Arial" w:cs="Arial"/>
                <w:color w:val="000000"/>
                <w:lang w:val="en-US"/>
              </w:rPr>
              <w:t xml:space="preserve"> </w:t>
            </w:r>
            <w:r w:rsidRPr="00745CBE">
              <w:rPr>
                <w:rFonts w:ascii="Arial" w:eastAsia="Arial" w:hAnsi="Arial" w:cs="Arial"/>
                <w:i/>
                <w:iCs/>
                <w:color w:val="000000"/>
                <w:lang w:val="en-US"/>
              </w:rPr>
              <w:t xml:space="preserve">Learning and </w:t>
            </w:r>
            <w:r w:rsidR="000F464F">
              <w:rPr>
                <w:rFonts w:ascii="Arial" w:eastAsia="Arial" w:hAnsi="Arial" w:cs="Arial"/>
                <w:i/>
                <w:iCs/>
                <w:color w:val="000000"/>
                <w:lang w:val="en-US"/>
              </w:rPr>
              <w:t>I</w:t>
            </w:r>
            <w:r w:rsidRPr="00745CBE">
              <w:rPr>
                <w:rFonts w:ascii="Arial" w:eastAsia="Arial" w:hAnsi="Arial" w:cs="Arial"/>
                <w:i/>
                <w:iCs/>
                <w:color w:val="000000"/>
                <w:lang w:val="en-US"/>
              </w:rPr>
              <w:t xml:space="preserve">ndividual </w:t>
            </w:r>
            <w:r w:rsidR="000F464F">
              <w:rPr>
                <w:rFonts w:ascii="Arial" w:eastAsia="Arial" w:hAnsi="Arial" w:cs="Arial"/>
                <w:i/>
                <w:iCs/>
                <w:color w:val="000000"/>
                <w:lang w:val="en-US"/>
              </w:rPr>
              <w:t>D</w:t>
            </w:r>
            <w:r w:rsidRPr="00745CBE">
              <w:rPr>
                <w:rFonts w:ascii="Arial" w:eastAsia="Arial" w:hAnsi="Arial" w:cs="Arial"/>
                <w:i/>
                <w:iCs/>
                <w:color w:val="000000"/>
                <w:lang w:val="en-US"/>
              </w:rPr>
              <w:t>ifferences</w:t>
            </w:r>
            <w:r w:rsidRPr="00745CBE">
              <w:rPr>
                <w:rFonts w:ascii="Arial" w:eastAsia="Arial" w:hAnsi="Arial" w:cs="Arial"/>
                <w:color w:val="000000"/>
                <w:lang w:val="en-US"/>
              </w:rPr>
              <w:t xml:space="preserve">, </w:t>
            </w:r>
            <w:r>
              <w:rPr>
                <w:rFonts w:ascii="Arial" w:eastAsia="Arial" w:hAnsi="Arial" w:cs="Arial"/>
                <w:color w:val="000000"/>
                <w:lang w:val="en-US"/>
              </w:rPr>
              <w:t xml:space="preserve">Vol. </w:t>
            </w:r>
            <w:r w:rsidRPr="00745CBE">
              <w:rPr>
                <w:rFonts w:ascii="Arial" w:eastAsia="Arial" w:hAnsi="Arial" w:cs="Arial"/>
                <w:color w:val="000000"/>
                <w:lang w:val="en-US"/>
              </w:rPr>
              <w:t>22</w:t>
            </w:r>
            <w:r>
              <w:rPr>
                <w:rFonts w:ascii="Arial" w:eastAsia="Arial" w:hAnsi="Arial" w:cs="Arial"/>
                <w:color w:val="000000"/>
                <w:lang w:val="en-US"/>
              </w:rPr>
              <w:t xml:space="preserve">, No. </w:t>
            </w:r>
            <w:r w:rsidRPr="00745CBE">
              <w:rPr>
                <w:rFonts w:ascii="Arial" w:eastAsia="Arial" w:hAnsi="Arial" w:cs="Arial"/>
                <w:color w:val="000000"/>
                <w:lang w:val="en-US"/>
              </w:rPr>
              <w:t xml:space="preserve">5, </w:t>
            </w:r>
            <w:r>
              <w:rPr>
                <w:rFonts w:ascii="Arial" w:eastAsia="Arial" w:hAnsi="Arial" w:cs="Arial"/>
                <w:color w:val="000000"/>
                <w:lang w:val="en-US"/>
              </w:rPr>
              <w:t xml:space="preserve">pp. </w:t>
            </w:r>
            <w:r w:rsidRPr="00745CBE">
              <w:rPr>
                <w:rFonts w:ascii="Arial" w:eastAsia="Arial" w:hAnsi="Arial" w:cs="Arial"/>
                <w:color w:val="000000"/>
                <w:lang w:val="en-US"/>
              </w:rPr>
              <w:t>563-574.</w:t>
            </w:r>
          </w:p>
        </w:tc>
      </w:tr>
      <w:tr w:rsidR="00BC747A" w:rsidRPr="00B73BF3" w14:paraId="373B73DE" w14:textId="77777777" w:rsidTr="004152E9">
        <w:tc>
          <w:tcPr>
            <w:tcW w:w="738" w:type="dxa"/>
          </w:tcPr>
          <w:p w14:paraId="1C70003D" w14:textId="5B20E124" w:rsidR="00BC747A" w:rsidRDefault="00BC747A">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[16]</w:t>
            </w:r>
          </w:p>
        </w:tc>
        <w:tc>
          <w:tcPr>
            <w:tcW w:w="8334" w:type="dxa"/>
          </w:tcPr>
          <w:p w14:paraId="0FC5EDAB" w14:textId="7C845DA8" w:rsidR="00BC747A" w:rsidRPr="00F362C1" w:rsidRDefault="00F362C1" w:rsidP="00F9035A">
            <w:pPr>
              <w:pBdr>
                <w:top w:val="nil"/>
                <w:left w:val="nil"/>
                <w:bottom w:val="nil"/>
                <w:right w:val="nil"/>
                <w:between w:val="nil"/>
              </w:pBdr>
              <w:spacing w:after="60"/>
              <w:rPr>
                <w:rFonts w:ascii="Arial" w:eastAsia="Arial" w:hAnsi="Arial" w:cs="Arial"/>
                <w:color w:val="000000"/>
                <w:lang w:val="en-US"/>
              </w:rPr>
            </w:pPr>
            <w:proofErr w:type="spellStart"/>
            <w:r w:rsidRPr="00F362C1">
              <w:rPr>
                <w:rFonts w:ascii="Arial" w:eastAsia="Arial" w:hAnsi="Arial" w:cs="Arial"/>
                <w:color w:val="000000"/>
                <w:lang w:val="en-US"/>
              </w:rPr>
              <w:t>Carbonell</w:t>
            </w:r>
            <w:proofErr w:type="spellEnd"/>
            <w:r w:rsidRPr="00F362C1">
              <w:rPr>
                <w:rFonts w:ascii="Arial" w:eastAsia="Arial" w:hAnsi="Arial" w:cs="Arial"/>
                <w:color w:val="000000"/>
                <w:lang w:val="en-US"/>
              </w:rPr>
              <w:t xml:space="preserve">, K.B., </w:t>
            </w:r>
            <w:proofErr w:type="spellStart"/>
            <w:r w:rsidRPr="00F362C1">
              <w:rPr>
                <w:rFonts w:ascii="Arial" w:eastAsia="Arial" w:hAnsi="Arial" w:cs="Arial"/>
                <w:color w:val="000000"/>
                <w:lang w:val="en-US"/>
              </w:rPr>
              <w:t>Stalmeijer</w:t>
            </w:r>
            <w:proofErr w:type="spellEnd"/>
            <w:r w:rsidRPr="00F362C1">
              <w:rPr>
                <w:rFonts w:ascii="Arial" w:eastAsia="Arial" w:hAnsi="Arial" w:cs="Arial"/>
                <w:color w:val="000000"/>
                <w:lang w:val="en-US"/>
              </w:rPr>
              <w:t xml:space="preserve">, R.E., </w:t>
            </w:r>
            <w:proofErr w:type="spellStart"/>
            <w:r w:rsidRPr="00F362C1">
              <w:rPr>
                <w:rFonts w:ascii="Arial" w:eastAsia="Arial" w:hAnsi="Arial" w:cs="Arial"/>
                <w:color w:val="000000"/>
                <w:lang w:val="en-US"/>
              </w:rPr>
              <w:t>Könings</w:t>
            </w:r>
            <w:proofErr w:type="spellEnd"/>
            <w:r w:rsidRPr="00F362C1">
              <w:rPr>
                <w:rFonts w:ascii="Arial" w:eastAsia="Arial" w:hAnsi="Arial" w:cs="Arial"/>
                <w:color w:val="000000"/>
                <w:lang w:val="en-US"/>
              </w:rPr>
              <w:t xml:space="preserve">, K.D., </w:t>
            </w:r>
            <w:proofErr w:type="spellStart"/>
            <w:r w:rsidRPr="00F362C1">
              <w:rPr>
                <w:rFonts w:ascii="Arial" w:eastAsia="Arial" w:hAnsi="Arial" w:cs="Arial"/>
                <w:color w:val="000000"/>
                <w:lang w:val="en-US"/>
              </w:rPr>
              <w:t>Segers</w:t>
            </w:r>
            <w:proofErr w:type="spellEnd"/>
            <w:r w:rsidRPr="00F362C1">
              <w:rPr>
                <w:rFonts w:ascii="Arial" w:eastAsia="Arial" w:hAnsi="Arial" w:cs="Arial"/>
                <w:color w:val="000000"/>
                <w:lang w:val="en-US"/>
              </w:rPr>
              <w:t xml:space="preserve">, M., and van </w:t>
            </w:r>
            <w:proofErr w:type="spellStart"/>
            <w:r w:rsidRPr="00F362C1">
              <w:rPr>
                <w:rFonts w:ascii="Arial" w:eastAsia="Arial" w:hAnsi="Arial" w:cs="Arial"/>
                <w:color w:val="000000"/>
                <w:lang w:val="en-US"/>
              </w:rPr>
              <w:t>Merriënboer</w:t>
            </w:r>
            <w:proofErr w:type="spellEnd"/>
            <w:r w:rsidRPr="00F362C1">
              <w:rPr>
                <w:rFonts w:ascii="Arial" w:eastAsia="Arial" w:hAnsi="Arial" w:cs="Arial"/>
                <w:color w:val="000000"/>
                <w:lang w:val="en-US"/>
              </w:rPr>
              <w:t>, J.J. (2014), How experts deal with novel situations: A review of adaptive expertise</w:t>
            </w:r>
            <w:r w:rsidR="000F464F">
              <w:rPr>
                <w:rFonts w:ascii="Arial" w:eastAsia="Arial" w:hAnsi="Arial" w:cs="Arial"/>
                <w:color w:val="000000"/>
                <w:lang w:val="en-US"/>
              </w:rPr>
              <w:t xml:space="preserve">, </w:t>
            </w:r>
            <w:r w:rsidRPr="00F362C1">
              <w:rPr>
                <w:rFonts w:ascii="Arial" w:eastAsia="Arial" w:hAnsi="Arial" w:cs="Arial"/>
                <w:i/>
                <w:iCs/>
                <w:color w:val="000000"/>
                <w:lang w:val="en-US"/>
              </w:rPr>
              <w:t xml:space="preserve">Educational </w:t>
            </w:r>
            <w:r w:rsidR="000F464F">
              <w:rPr>
                <w:rFonts w:ascii="Arial" w:eastAsia="Arial" w:hAnsi="Arial" w:cs="Arial"/>
                <w:i/>
                <w:iCs/>
                <w:color w:val="000000"/>
                <w:lang w:val="en-US"/>
              </w:rPr>
              <w:t>R</w:t>
            </w:r>
            <w:r w:rsidRPr="00F362C1">
              <w:rPr>
                <w:rFonts w:ascii="Arial" w:eastAsia="Arial" w:hAnsi="Arial" w:cs="Arial"/>
                <w:i/>
                <w:iCs/>
                <w:color w:val="000000"/>
                <w:lang w:val="en-US"/>
              </w:rPr>
              <w:t xml:space="preserve">esearch </w:t>
            </w:r>
            <w:r w:rsidR="000F464F">
              <w:rPr>
                <w:rFonts w:ascii="Arial" w:eastAsia="Arial" w:hAnsi="Arial" w:cs="Arial"/>
                <w:i/>
                <w:iCs/>
                <w:color w:val="000000"/>
                <w:lang w:val="en-US"/>
              </w:rPr>
              <w:t>R</w:t>
            </w:r>
            <w:r w:rsidRPr="00F362C1">
              <w:rPr>
                <w:rFonts w:ascii="Arial" w:eastAsia="Arial" w:hAnsi="Arial" w:cs="Arial"/>
                <w:i/>
                <w:iCs/>
                <w:color w:val="000000"/>
                <w:lang w:val="en-US"/>
              </w:rPr>
              <w:t>eview</w:t>
            </w:r>
            <w:r w:rsidRPr="00F362C1">
              <w:rPr>
                <w:rFonts w:ascii="Arial" w:eastAsia="Arial" w:hAnsi="Arial" w:cs="Arial"/>
                <w:color w:val="000000"/>
                <w:lang w:val="en-US"/>
              </w:rPr>
              <w:t xml:space="preserve">, </w:t>
            </w:r>
            <w:r>
              <w:rPr>
                <w:rFonts w:ascii="Arial" w:eastAsia="Arial" w:hAnsi="Arial" w:cs="Arial"/>
                <w:color w:val="000000"/>
                <w:lang w:val="en-US"/>
              </w:rPr>
              <w:t xml:space="preserve">Vol. </w:t>
            </w:r>
            <w:r w:rsidRPr="00F362C1">
              <w:rPr>
                <w:rFonts w:ascii="Arial" w:eastAsia="Arial" w:hAnsi="Arial" w:cs="Arial"/>
                <w:color w:val="000000"/>
                <w:lang w:val="en-US"/>
              </w:rPr>
              <w:t xml:space="preserve">12, </w:t>
            </w:r>
            <w:r>
              <w:rPr>
                <w:rFonts w:ascii="Arial" w:eastAsia="Arial" w:hAnsi="Arial" w:cs="Arial"/>
                <w:color w:val="000000"/>
                <w:lang w:val="en-US"/>
              </w:rPr>
              <w:t xml:space="preserve">pp. </w:t>
            </w:r>
            <w:r w:rsidRPr="00F362C1">
              <w:rPr>
                <w:rFonts w:ascii="Arial" w:eastAsia="Arial" w:hAnsi="Arial" w:cs="Arial"/>
                <w:color w:val="000000"/>
                <w:lang w:val="en-US"/>
              </w:rPr>
              <w:t>14-29.</w:t>
            </w:r>
          </w:p>
        </w:tc>
      </w:tr>
      <w:tr w:rsidR="00BC747A" w:rsidRPr="00F362C1" w14:paraId="7E55770F" w14:textId="77777777" w:rsidTr="004152E9">
        <w:tc>
          <w:tcPr>
            <w:tcW w:w="738" w:type="dxa"/>
          </w:tcPr>
          <w:p w14:paraId="592491C7" w14:textId="6F42EC59" w:rsidR="00BC747A" w:rsidRDefault="00FE424D">
            <w:pPr>
              <w:pBdr>
                <w:top w:val="nil"/>
                <w:left w:val="nil"/>
                <w:bottom w:val="nil"/>
                <w:right w:val="nil"/>
                <w:between w:val="nil"/>
              </w:pBdr>
              <w:spacing w:after="60"/>
              <w:rPr>
                <w:rFonts w:ascii="Arial" w:eastAsia="Arial" w:hAnsi="Arial" w:cs="Arial"/>
                <w:color w:val="000000"/>
                <w:lang w:val="en-US"/>
              </w:rPr>
            </w:pPr>
            <w:r>
              <w:rPr>
                <w:rFonts w:ascii="Arial" w:eastAsia="Arial" w:hAnsi="Arial" w:cs="Arial"/>
                <w:color w:val="000000"/>
                <w:lang w:val="en-US"/>
              </w:rPr>
              <w:t>[17]</w:t>
            </w:r>
          </w:p>
        </w:tc>
        <w:tc>
          <w:tcPr>
            <w:tcW w:w="8334" w:type="dxa"/>
          </w:tcPr>
          <w:p w14:paraId="6AF97048" w14:textId="56434CB3" w:rsidR="00BC747A" w:rsidRPr="00F362C1" w:rsidRDefault="00426FDC" w:rsidP="00900F31">
            <w:pPr>
              <w:pBdr>
                <w:top w:val="nil"/>
                <w:left w:val="nil"/>
                <w:bottom w:val="nil"/>
                <w:right w:val="nil"/>
                <w:between w:val="nil"/>
              </w:pBdr>
              <w:spacing w:after="60"/>
              <w:rPr>
                <w:rFonts w:ascii="Arial" w:eastAsia="Arial" w:hAnsi="Arial" w:cs="Arial"/>
                <w:color w:val="000000"/>
                <w:lang w:val="nl-NL"/>
              </w:rPr>
            </w:pPr>
            <w:r w:rsidRPr="00426FDC">
              <w:rPr>
                <w:rFonts w:ascii="Arial" w:eastAsia="Arial" w:hAnsi="Arial" w:cs="Arial"/>
                <w:color w:val="000000"/>
                <w:lang w:val="nl-NL"/>
              </w:rPr>
              <w:t>Miedema, H.A.T. (2015)</w:t>
            </w:r>
            <w:r w:rsidR="00F362C1">
              <w:rPr>
                <w:rFonts w:ascii="Arial" w:eastAsia="Arial" w:hAnsi="Arial" w:cs="Arial"/>
                <w:color w:val="000000"/>
                <w:lang w:val="nl-NL"/>
              </w:rPr>
              <w:t>,</w:t>
            </w:r>
            <w:r w:rsidRPr="00426FDC">
              <w:rPr>
                <w:rFonts w:ascii="Arial" w:eastAsia="Arial" w:hAnsi="Arial" w:cs="Arial"/>
                <w:color w:val="000000"/>
                <w:lang w:val="nl-NL"/>
              </w:rPr>
              <w:t xml:space="preserve"> Arts en ingenieur: </w:t>
            </w:r>
            <w:proofErr w:type="spellStart"/>
            <w:r w:rsidRPr="00426FDC">
              <w:rPr>
                <w:rFonts w:ascii="Arial" w:eastAsia="Arial" w:hAnsi="Arial" w:cs="Arial"/>
                <w:color w:val="000000"/>
                <w:lang w:val="nl-NL"/>
              </w:rPr>
              <w:t>And</w:t>
            </w:r>
            <w:proofErr w:type="spellEnd"/>
            <w:r w:rsidRPr="00426FDC">
              <w:rPr>
                <w:rFonts w:ascii="Arial" w:eastAsia="Arial" w:hAnsi="Arial" w:cs="Arial"/>
                <w:color w:val="000000"/>
                <w:lang w:val="nl-NL"/>
              </w:rPr>
              <w:t xml:space="preserve"> ever </w:t>
            </w:r>
            <w:proofErr w:type="spellStart"/>
            <w:r w:rsidRPr="00426FDC">
              <w:rPr>
                <w:rFonts w:ascii="Arial" w:eastAsia="Arial" w:hAnsi="Arial" w:cs="Arial"/>
                <w:color w:val="000000"/>
                <w:lang w:val="nl-NL"/>
              </w:rPr>
              <w:t>the</w:t>
            </w:r>
            <w:proofErr w:type="spellEnd"/>
            <w:r w:rsidRPr="00426FDC">
              <w:rPr>
                <w:rFonts w:ascii="Arial" w:eastAsia="Arial" w:hAnsi="Arial" w:cs="Arial"/>
                <w:color w:val="000000"/>
                <w:lang w:val="nl-NL"/>
              </w:rPr>
              <w:t xml:space="preserve"> </w:t>
            </w:r>
            <w:proofErr w:type="spellStart"/>
            <w:r w:rsidRPr="00426FDC">
              <w:rPr>
                <w:rFonts w:ascii="Arial" w:eastAsia="Arial" w:hAnsi="Arial" w:cs="Arial"/>
                <w:color w:val="000000"/>
                <w:lang w:val="nl-NL"/>
              </w:rPr>
              <w:t>twain</w:t>
            </w:r>
            <w:proofErr w:type="spellEnd"/>
            <w:r w:rsidRPr="00426FDC">
              <w:rPr>
                <w:rFonts w:ascii="Arial" w:eastAsia="Arial" w:hAnsi="Arial" w:cs="Arial"/>
                <w:color w:val="000000"/>
                <w:lang w:val="nl-NL"/>
              </w:rPr>
              <w:t xml:space="preserve"> </w:t>
            </w:r>
            <w:proofErr w:type="spellStart"/>
            <w:r w:rsidRPr="00426FDC">
              <w:rPr>
                <w:rFonts w:ascii="Arial" w:eastAsia="Arial" w:hAnsi="Arial" w:cs="Arial"/>
                <w:color w:val="000000"/>
                <w:lang w:val="nl-NL"/>
              </w:rPr>
              <w:t>shall</w:t>
            </w:r>
            <w:proofErr w:type="spellEnd"/>
            <w:r w:rsidRPr="00426FDC">
              <w:rPr>
                <w:rFonts w:ascii="Arial" w:eastAsia="Arial" w:hAnsi="Arial" w:cs="Arial"/>
                <w:color w:val="000000"/>
                <w:lang w:val="nl-NL"/>
              </w:rPr>
              <w:t xml:space="preserve"> meet: Analyse en ontwerp van de opleiding Technische Geneeskunde</w:t>
            </w:r>
            <w:r w:rsidR="00F362C1">
              <w:rPr>
                <w:rFonts w:ascii="Arial" w:eastAsia="Arial" w:hAnsi="Arial" w:cs="Arial"/>
                <w:color w:val="000000"/>
                <w:lang w:val="nl-NL"/>
              </w:rPr>
              <w:t xml:space="preserve"> </w:t>
            </w:r>
            <w:r w:rsidRPr="00426FDC">
              <w:rPr>
                <w:rFonts w:ascii="Arial" w:eastAsia="Arial" w:hAnsi="Arial" w:cs="Arial"/>
                <w:color w:val="000000"/>
                <w:lang w:val="nl-NL"/>
              </w:rPr>
              <w:t>(</w:t>
            </w:r>
            <w:proofErr w:type="spellStart"/>
            <w:r w:rsidRPr="00426FDC">
              <w:rPr>
                <w:rFonts w:ascii="Arial" w:eastAsia="Arial" w:hAnsi="Arial" w:cs="Arial"/>
                <w:color w:val="000000"/>
                <w:lang w:val="nl-NL"/>
              </w:rPr>
              <w:t>Doctoral</w:t>
            </w:r>
            <w:proofErr w:type="spellEnd"/>
            <w:r w:rsidRPr="00426FDC">
              <w:rPr>
                <w:rFonts w:ascii="Arial" w:eastAsia="Arial" w:hAnsi="Arial" w:cs="Arial"/>
                <w:color w:val="000000"/>
                <w:lang w:val="nl-NL"/>
              </w:rPr>
              <w:t xml:space="preserve"> </w:t>
            </w:r>
            <w:proofErr w:type="spellStart"/>
            <w:r w:rsidRPr="00426FDC">
              <w:rPr>
                <w:rFonts w:ascii="Arial" w:eastAsia="Arial" w:hAnsi="Arial" w:cs="Arial"/>
                <w:color w:val="000000"/>
                <w:lang w:val="nl-NL"/>
              </w:rPr>
              <w:t>dissertation</w:t>
            </w:r>
            <w:proofErr w:type="spellEnd"/>
            <w:r w:rsidRPr="00426FDC">
              <w:rPr>
                <w:rFonts w:ascii="Arial" w:eastAsia="Arial" w:hAnsi="Arial" w:cs="Arial"/>
                <w:color w:val="000000"/>
                <w:lang w:val="nl-NL"/>
              </w:rPr>
              <w:t xml:space="preserve">). </w:t>
            </w:r>
            <w:proofErr w:type="spellStart"/>
            <w:r w:rsidRPr="00F362C1">
              <w:rPr>
                <w:rFonts w:ascii="Arial" w:eastAsia="Arial" w:hAnsi="Arial" w:cs="Arial"/>
                <w:color w:val="000000"/>
                <w:lang w:val="nl-NL"/>
              </w:rPr>
              <w:t>Retrieved</w:t>
            </w:r>
            <w:proofErr w:type="spellEnd"/>
            <w:r w:rsidRPr="00F362C1">
              <w:rPr>
                <w:rFonts w:ascii="Arial" w:eastAsia="Arial" w:hAnsi="Arial" w:cs="Arial"/>
                <w:color w:val="000000"/>
                <w:lang w:val="nl-NL"/>
              </w:rPr>
              <w:t xml:space="preserve"> </w:t>
            </w:r>
            <w:proofErr w:type="spellStart"/>
            <w:r w:rsidRPr="00F362C1">
              <w:rPr>
                <w:rFonts w:ascii="Arial" w:eastAsia="Arial" w:hAnsi="Arial" w:cs="Arial"/>
                <w:color w:val="000000"/>
                <w:lang w:val="nl-NL"/>
              </w:rPr>
              <w:t>from</w:t>
            </w:r>
            <w:proofErr w:type="spellEnd"/>
            <w:r w:rsidRPr="00F362C1">
              <w:rPr>
                <w:rFonts w:ascii="Arial" w:eastAsia="Arial" w:hAnsi="Arial" w:cs="Arial"/>
                <w:color w:val="000000"/>
                <w:lang w:val="nl-NL"/>
              </w:rPr>
              <w:t xml:space="preserve"> </w:t>
            </w:r>
            <w:hyperlink r:id="rId13" w:history="1">
              <w:r w:rsidR="00F362C1" w:rsidRPr="00BC7B5C">
                <w:rPr>
                  <w:rStyle w:val="Hyperlink"/>
                  <w:rFonts w:ascii="Arial" w:eastAsia="Arial" w:hAnsi="Arial" w:cs="Arial"/>
                  <w:lang w:val="nl-NL"/>
                </w:rPr>
                <w:t>http://doc.utwente.nl/96952/</w:t>
              </w:r>
            </w:hyperlink>
            <w:r w:rsidR="00F362C1">
              <w:rPr>
                <w:rFonts w:ascii="Arial" w:eastAsia="Arial" w:hAnsi="Arial" w:cs="Arial"/>
                <w:color w:val="000000"/>
                <w:lang w:val="nl-NL"/>
              </w:rPr>
              <w:t xml:space="preserve"> </w:t>
            </w:r>
          </w:p>
        </w:tc>
      </w:tr>
    </w:tbl>
    <w:p w14:paraId="0000003E" w14:textId="77777777" w:rsidR="00BD2A2D" w:rsidRPr="00F362C1" w:rsidRDefault="00BD2A2D">
      <w:pPr>
        <w:jc w:val="both"/>
        <w:rPr>
          <w:lang w:val="nl-NL"/>
        </w:rPr>
      </w:pPr>
    </w:p>
    <w:sectPr w:rsidR="00BD2A2D" w:rsidRPr="00F362C1">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9BEA5" w14:textId="77777777" w:rsidR="00441171" w:rsidRDefault="00441171">
      <w:pPr>
        <w:spacing w:line="240" w:lineRule="auto"/>
      </w:pPr>
      <w:r>
        <w:separator/>
      </w:r>
    </w:p>
  </w:endnote>
  <w:endnote w:type="continuationSeparator" w:id="0">
    <w:p w14:paraId="33EA9CAC" w14:textId="77777777" w:rsidR="00441171" w:rsidRDefault="004411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E8853" w14:textId="77777777" w:rsidR="00441171" w:rsidRDefault="00441171">
      <w:pPr>
        <w:spacing w:line="240" w:lineRule="auto"/>
      </w:pPr>
      <w:r>
        <w:separator/>
      </w:r>
    </w:p>
  </w:footnote>
  <w:footnote w:type="continuationSeparator" w:id="0">
    <w:p w14:paraId="25245D90" w14:textId="77777777" w:rsidR="00441171" w:rsidRDefault="00441171">
      <w:pPr>
        <w:spacing w:line="240" w:lineRule="auto"/>
      </w:pPr>
      <w:r>
        <w:continuationSeparator/>
      </w:r>
    </w:p>
  </w:footnote>
  <w:footnote w:id="1">
    <w:p w14:paraId="0000003F" w14:textId="77777777" w:rsidR="00BD2A2D" w:rsidRDefault="000C4716">
      <w:pPr>
        <w:pBdr>
          <w:top w:val="nil"/>
          <w:left w:val="nil"/>
          <w:bottom w:val="nil"/>
          <w:right w:val="nil"/>
          <w:between w:val="nil"/>
        </w:pBdr>
        <w:rPr>
          <w:rFonts w:ascii="Arial" w:eastAsia="Arial" w:hAnsi="Arial" w:cs="Arial"/>
          <w:i/>
          <w:color w:val="000000"/>
          <w:sz w:val="20"/>
          <w:szCs w:val="20"/>
        </w:rPr>
      </w:pPr>
      <w:r>
        <w:rPr>
          <w:rStyle w:val="FootnoteReference"/>
        </w:rPr>
        <w:footnoteRef/>
      </w:r>
      <w:r>
        <w:rPr>
          <w:rFonts w:ascii="Arial" w:eastAsia="Arial" w:hAnsi="Arial" w:cs="Arial"/>
          <w:i/>
          <w:color w:val="000000"/>
          <w:sz w:val="20"/>
          <w:szCs w:val="20"/>
        </w:rPr>
        <w:t xml:space="preserve"> Corresponding Author </w:t>
      </w:r>
    </w:p>
    <w:p w14:paraId="00000040" w14:textId="77777777" w:rsidR="00BD2A2D" w:rsidRDefault="000C4716">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 xml:space="preserve">M. </w:t>
      </w:r>
      <w:proofErr w:type="spellStart"/>
      <w:r>
        <w:rPr>
          <w:rFonts w:ascii="Arial" w:eastAsia="Arial" w:hAnsi="Arial" w:cs="Arial"/>
          <w:i/>
          <w:color w:val="000000"/>
          <w:sz w:val="20"/>
          <w:szCs w:val="20"/>
        </w:rPr>
        <w:t>Groenier</w:t>
      </w:r>
      <w:proofErr w:type="spellEnd"/>
    </w:p>
    <w:p w14:paraId="00000041" w14:textId="77777777" w:rsidR="00BD2A2D" w:rsidRDefault="000C4716">
      <w:pPr>
        <w:pBdr>
          <w:top w:val="nil"/>
          <w:left w:val="nil"/>
          <w:bottom w:val="nil"/>
          <w:right w:val="nil"/>
          <w:between w:val="nil"/>
        </w:pBdr>
        <w:rPr>
          <w:rFonts w:ascii="Arial" w:eastAsia="Arial" w:hAnsi="Arial" w:cs="Arial"/>
          <w:i/>
          <w:color w:val="000000"/>
          <w:sz w:val="20"/>
          <w:szCs w:val="20"/>
        </w:rPr>
      </w:pPr>
      <w:r>
        <w:rPr>
          <w:rFonts w:ascii="Arial" w:eastAsia="Arial" w:hAnsi="Arial" w:cs="Arial"/>
          <w:i/>
          <w:color w:val="000000"/>
          <w:sz w:val="20"/>
          <w:szCs w:val="20"/>
        </w:rPr>
        <w:t>m.groenier@utwente.nl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E09CB"/>
    <w:multiLevelType w:val="multilevel"/>
    <w:tmpl w:val="B274A9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2D"/>
    <w:rsid w:val="00005571"/>
    <w:rsid w:val="000103F4"/>
    <w:rsid w:val="00022C3F"/>
    <w:rsid w:val="0002462E"/>
    <w:rsid w:val="00046DE7"/>
    <w:rsid w:val="00051A41"/>
    <w:rsid w:val="00055C25"/>
    <w:rsid w:val="0005623A"/>
    <w:rsid w:val="00073D2F"/>
    <w:rsid w:val="000776A6"/>
    <w:rsid w:val="000C4716"/>
    <w:rsid w:val="000C6241"/>
    <w:rsid w:val="000D4518"/>
    <w:rsid w:val="000E325E"/>
    <w:rsid w:val="000E34C2"/>
    <w:rsid w:val="000F464F"/>
    <w:rsid w:val="00106C2C"/>
    <w:rsid w:val="00125EC4"/>
    <w:rsid w:val="00132CB5"/>
    <w:rsid w:val="001456BD"/>
    <w:rsid w:val="00153E32"/>
    <w:rsid w:val="001637B4"/>
    <w:rsid w:val="00163E9F"/>
    <w:rsid w:val="00186704"/>
    <w:rsid w:val="00195E9B"/>
    <w:rsid w:val="001A37CC"/>
    <w:rsid w:val="001C136F"/>
    <w:rsid w:val="001F21DE"/>
    <w:rsid w:val="0022019A"/>
    <w:rsid w:val="002253BB"/>
    <w:rsid w:val="0023199D"/>
    <w:rsid w:val="00253893"/>
    <w:rsid w:val="00260641"/>
    <w:rsid w:val="002A6E10"/>
    <w:rsid w:val="002A7DE7"/>
    <w:rsid w:val="002C0615"/>
    <w:rsid w:val="002D6BF1"/>
    <w:rsid w:val="002E68C0"/>
    <w:rsid w:val="0031102C"/>
    <w:rsid w:val="00353CD2"/>
    <w:rsid w:val="00392620"/>
    <w:rsid w:val="00395087"/>
    <w:rsid w:val="00395C5D"/>
    <w:rsid w:val="003C4388"/>
    <w:rsid w:val="003E5C14"/>
    <w:rsid w:val="003F7E98"/>
    <w:rsid w:val="004152E9"/>
    <w:rsid w:val="00424DA6"/>
    <w:rsid w:val="00426FDC"/>
    <w:rsid w:val="00431DB7"/>
    <w:rsid w:val="00441171"/>
    <w:rsid w:val="00463F0B"/>
    <w:rsid w:val="00464463"/>
    <w:rsid w:val="004658A2"/>
    <w:rsid w:val="00471C1C"/>
    <w:rsid w:val="004751C8"/>
    <w:rsid w:val="0047526C"/>
    <w:rsid w:val="004851A0"/>
    <w:rsid w:val="00493776"/>
    <w:rsid w:val="0049691C"/>
    <w:rsid w:val="004A7277"/>
    <w:rsid w:val="004D22D3"/>
    <w:rsid w:val="00503DC0"/>
    <w:rsid w:val="00506BA3"/>
    <w:rsid w:val="005117BC"/>
    <w:rsid w:val="00523492"/>
    <w:rsid w:val="00525979"/>
    <w:rsid w:val="00551489"/>
    <w:rsid w:val="0056627A"/>
    <w:rsid w:val="0056649D"/>
    <w:rsid w:val="00577CB9"/>
    <w:rsid w:val="0058030C"/>
    <w:rsid w:val="00583902"/>
    <w:rsid w:val="005A2C3E"/>
    <w:rsid w:val="005A4FF4"/>
    <w:rsid w:val="005A59BD"/>
    <w:rsid w:val="005A6DE6"/>
    <w:rsid w:val="005B343A"/>
    <w:rsid w:val="005D5522"/>
    <w:rsid w:val="005E0167"/>
    <w:rsid w:val="005E6D12"/>
    <w:rsid w:val="00601BF2"/>
    <w:rsid w:val="00664313"/>
    <w:rsid w:val="00666A5A"/>
    <w:rsid w:val="00666CA6"/>
    <w:rsid w:val="00685935"/>
    <w:rsid w:val="00692A21"/>
    <w:rsid w:val="006955EF"/>
    <w:rsid w:val="006A5E02"/>
    <w:rsid w:val="006D1D21"/>
    <w:rsid w:val="006E4583"/>
    <w:rsid w:val="00733C7F"/>
    <w:rsid w:val="00743770"/>
    <w:rsid w:val="00745CBE"/>
    <w:rsid w:val="00752B03"/>
    <w:rsid w:val="00761C6D"/>
    <w:rsid w:val="007646A9"/>
    <w:rsid w:val="00764FD2"/>
    <w:rsid w:val="00773065"/>
    <w:rsid w:val="00773E4C"/>
    <w:rsid w:val="007A2C15"/>
    <w:rsid w:val="007A6A70"/>
    <w:rsid w:val="007C1B3E"/>
    <w:rsid w:val="007C6B13"/>
    <w:rsid w:val="00814C12"/>
    <w:rsid w:val="008203E0"/>
    <w:rsid w:val="0082596D"/>
    <w:rsid w:val="00853B96"/>
    <w:rsid w:val="00871456"/>
    <w:rsid w:val="00880469"/>
    <w:rsid w:val="00881C93"/>
    <w:rsid w:val="00881E0F"/>
    <w:rsid w:val="008829F8"/>
    <w:rsid w:val="00896EAB"/>
    <w:rsid w:val="008A5349"/>
    <w:rsid w:val="008C24E6"/>
    <w:rsid w:val="008E45D0"/>
    <w:rsid w:val="008E75DF"/>
    <w:rsid w:val="00900F31"/>
    <w:rsid w:val="00924F6A"/>
    <w:rsid w:val="00936FBF"/>
    <w:rsid w:val="00947E5B"/>
    <w:rsid w:val="009639D6"/>
    <w:rsid w:val="00977D82"/>
    <w:rsid w:val="00977F81"/>
    <w:rsid w:val="00983440"/>
    <w:rsid w:val="009A64BD"/>
    <w:rsid w:val="009B7BB0"/>
    <w:rsid w:val="009E2265"/>
    <w:rsid w:val="00A135E0"/>
    <w:rsid w:val="00A145A8"/>
    <w:rsid w:val="00A3323D"/>
    <w:rsid w:val="00A53810"/>
    <w:rsid w:val="00A73276"/>
    <w:rsid w:val="00A8047B"/>
    <w:rsid w:val="00A85EDC"/>
    <w:rsid w:val="00A965A0"/>
    <w:rsid w:val="00AC270D"/>
    <w:rsid w:val="00AD1ED9"/>
    <w:rsid w:val="00AF12CD"/>
    <w:rsid w:val="00B123D8"/>
    <w:rsid w:val="00B16E43"/>
    <w:rsid w:val="00B267E1"/>
    <w:rsid w:val="00B31792"/>
    <w:rsid w:val="00B3473E"/>
    <w:rsid w:val="00B375A1"/>
    <w:rsid w:val="00B41FE7"/>
    <w:rsid w:val="00B73BF3"/>
    <w:rsid w:val="00B779A9"/>
    <w:rsid w:val="00B90178"/>
    <w:rsid w:val="00B91D8D"/>
    <w:rsid w:val="00BB2AB1"/>
    <w:rsid w:val="00BB63AC"/>
    <w:rsid w:val="00BB69B5"/>
    <w:rsid w:val="00BC747A"/>
    <w:rsid w:val="00BD2A2D"/>
    <w:rsid w:val="00BE5479"/>
    <w:rsid w:val="00BF2236"/>
    <w:rsid w:val="00C10B35"/>
    <w:rsid w:val="00C117F5"/>
    <w:rsid w:val="00C42E95"/>
    <w:rsid w:val="00C844E9"/>
    <w:rsid w:val="00C90106"/>
    <w:rsid w:val="00C9380E"/>
    <w:rsid w:val="00CA1215"/>
    <w:rsid w:val="00CB0740"/>
    <w:rsid w:val="00CE0CB5"/>
    <w:rsid w:val="00D03089"/>
    <w:rsid w:val="00D17F35"/>
    <w:rsid w:val="00D343B1"/>
    <w:rsid w:val="00D57CFE"/>
    <w:rsid w:val="00D60D60"/>
    <w:rsid w:val="00D614B2"/>
    <w:rsid w:val="00D751C0"/>
    <w:rsid w:val="00D9700C"/>
    <w:rsid w:val="00DA1B2E"/>
    <w:rsid w:val="00DC7E88"/>
    <w:rsid w:val="00DD29E4"/>
    <w:rsid w:val="00DE4692"/>
    <w:rsid w:val="00DF585E"/>
    <w:rsid w:val="00E25006"/>
    <w:rsid w:val="00E37F60"/>
    <w:rsid w:val="00E41FA7"/>
    <w:rsid w:val="00E67A6B"/>
    <w:rsid w:val="00E741C0"/>
    <w:rsid w:val="00E8424F"/>
    <w:rsid w:val="00E861AC"/>
    <w:rsid w:val="00E971C3"/>
    <w:rsid w:val="00F137D8"/>
    <w:rsid w:val="00F2531F"/>
    <w:rsid w:val="00F362C1"/>
    <w:rsid w:val="00F36C7C"/>
    <w:rsid w:val="00F45A46"/>
    <w:rsid w:val="00F46130"/>
    <w:rsid w:val="00F708AB"/>
    <w:rsid w:val="00F82AC7"/>
    <w:rsid w:val="00F82C6C"/>
    <w:rsid w:val="00F9035A"/>
    <w:rsid w:val="00FB027D"/>
    <w:rsid w:val="00FC22C8"/>
    <w:rsid w:val="00FD15CC"/>
    <w:rsid w:val="00FE424D"/>
    <w:rsid w:val="00FE7B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D0DA"/>
  <w15:docId w15:val="{9A45CE27-523F-4A40-AD53-48C6A45B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FC7"/>
  </w:style>
  <w:style w:type="paragraph" w:styleId="Heading1">
    <w:name w:val="heading 1"/>
    <w:basedOn w:val="Normal"/>
    <w:next w:val="Normal"/>
    <w:link w:val="Heading1Char"/>
    <w:uiPriority w:val="9"/>
    <w:qFormat/>
    <w:rsid w:val="0086318A"/>
    <w:pPr>
      <w:keepNext/>
      <w:numPr>
        <w:numId w:val="1"/>
      </w:numPr>
      <w:tabs>
        <w:tab w:val="left" w:pos="454"/>
      </w:tabs>
      <w:spacing w:before="240" w:after="120" w:line="240" w:lineRule="auto"/>
      <w:contextualSpacing/>
      <w:outlineLvl w:val="0"/>
    </w:pPr>
    <w:rPr>
      <w:rFonts w:eastAsia="Times New Roman" w:cs="Times New Roman"/>
      <w:b/>
      <w:caps/>
      <w:kern w:val="28"/>
      <w:lang w:eastAsia="de-DE"/>
    </w:rPr>
  </w:style>
  <w:style w:type="paragraph" w:styleId="Heading2">
    <w:name w:val="heading 2"/>
    <w:basedOn w:val="Normal"/>
    <w:next w:val="Normal"/>
    <w:link w:val="Heading2Char"/>
    <w:uiPriority w:val="9"/>
    <w:unhideWhenUsed/>
    <w:qFormat/>
    <w:rsid w:val="0086318A"/>
    <w:pPr>
      <w:keepNext/>
      <w:numPr>
        <w:ilvl w:val="1"/>
        <w:numId w:val="1"/>
      </w:numPr>
      <w:tabs>
        <w:tab w:val="left" w:pos="454"/>
      </w:tabs>
      <w:spacing w:before="120" w:after="120" w:line="240" w:lineRule="auto"/>
      <w:ind w:left="578" w:hanging="578"/>
      <w:contextualSpacing/>
      <w:outlineLvl w:val="1"/>
    </w:pPr>
    <w:rPr>
      <w:rFonts w:eastAsia="Times New Roman" w:cs="Times New Roman"/>
      <w:b/>
      <w:lang w:eastAsia="de-DE"/>
    </w:rPr>
  </w:style>
  <w:style w:type="paragraph" w:styleId="Heading3">
    <w:name w:val="heading 3"/>
    <w:basedOn w:val="Normal"/>
    <w:next w:val="Normal"/>
    <w:link w:val="Heading3Char"/>
    <w:uiPriority w:val="9"/>
    <w:unhideWhenUsed/>
    <w:qFormat/>
    <w:rsid w:val="00C55E4D"/>
    <w:pPr>
      <w:keepNext/>
      <w:numPr>
        <w:ilvl w:val="2"/>
        <w:numId w:val="1"/>
      </w:numPr>
      <w:tabs>
        <w:tab w:val="left" w:pos="680"/>
      </w:tabs>
      <w:spacing w:before="240" w:after="120" w:line="240" w:lineRule="auto"/>
      <w:contextualSpacing/>
      <w:outlineLvl w:val="2"/>
    </w:pPr>
    <w:rPr>
      <w:rFonts w:ascii="Times New Roman" w:eastAsia="Times New Roman" w:hAnsi="Times New Roman" w:cs="Arial"/>
      <w:b/>
      <w:bCs/>
      <w:i/>
      <w:lang w:eastAsia="de-DE"/>
    </w:rPr>
  </w:style>
  <w:style w:type="paragraph" w:styleId="Heading4">
    <w:name w:val="heading 4"/>
    <w:basedOn w:val="Normal"/>
    <w:next w:val="Normal"/>
    <w:link w:val="Heading4Char"/>
    <w:uiPriority w:val="9"/>
    <w:semiHidden/>
    <w:unhideWhenUsed/>
    <w:qFormat/>
    <w:rsid w:val="00C55E4D"/>
    <w:pPr>
      <w:keepNext/>
      <w:numPr>
        <w:ilvl w:val="3"/>
        <w:numId w:val="1"/>
      </w:numPr>
      <w:spacing w:before="240" w:after="60" w:line="240" w:lineRule="auto"/>
      <w:jc w:val="both"/>
      <w:outlineLvl w:val="3"/>
    </w:pPr>
    <w:rPr>
      <w:rFonts w:eastAsia="MS Mincho" w:cs="Times New Roman"/>
      <w:b/>
      <w:bCs/>
      <w:sz w:val="28"/>
      <w:szCs w:val="28"/>
      <w:lang w:eastAsia="de-DE"/>
    </w:rPr>
  </w:style>
  <w:style w:type="paragraph" w:styleId="Heading5">
    <w:name w:val="heading 5"/>
    <w:basedOn w:val="Normal"/>
    <w:next w:val="Normal"/>
    <w:link w:val="Heading5Char"/>
    <w:uiPriority w:val="9"/>
    <w:semiHidden/>
    <w:unhideWhenUsed/>
    <w:qFormat/>
    <w:rsid w:val="00C55E4D"/>
    <w:pPr>
      <w:numPr>
        <w:ilvl w:val="4"/>
        <w:numId w:val="1"/>
      </w:numPr>
      <w:spacing w:before="240" w:after="60" w:line="240" w:lineRule="auto"/>
      <w:jc w:val="both"/>
      <w:outlineLvl w:val="4"/>
    </w:pPr>
    <w:rPr>
      <w:rFonts w:eastAsia="MS Mincho" w:cs="Times New Roman"/>
      <w:b/>
      <w:bCs/>
      <w:i/>
      <w:iCs/>
      <w:sz w:val="26"/>
      <w:szCs w:val="26"/>
      <w:lang w:eastAsia="de-DE"/>
    </w:rPr>
  </w:style>
  <w:style w:type="paragraph" w:styleId="Heading6">
    <w:name w:val="heading 6"/>
    <w:basedOn w:val="Normal"/>
    <w:next w:val="Normal"/>
    <w:link w:val="Heading6Char"/>
    <w:uiPriority w:val="9"/>
    <w:semiHidden/>
    <w:unhideWhenUsed/>
    <w:qFormat/>
    <w:rsid w:val="00C55E4D"/>
    <w:pPr>
      <w:numPr>
        <w:ilvl w:val="5"/>
        <w:numId w:val="1"/>
      </w:numPr>
      <w:spacing w:before="240" w:after="60" w:line="240" w:lineRule="auto"/>
      <w:jc w:val="both"/>
      <w:outlineLvl w:val="5"/>
    </w:pPr>
    <w:rPr>
      <w:rFonts w:eastAsia="MS Mincho" w:cs="Times New Roman"/>
      <w:b/>
      <w:bCs/>
      <w:lang w:eastAsia="de-DE"/>
    </w:rPr>
  </w:style>
  <w:style w:type="paragraph" w:styleId="Heading7">
    <w:name w:val="heading 7"/>
    <w:basedOn w:val="Normal"/>
    <w:next w:val="Normal"/>
    <w:link w:val="Heading7Char"/>
    <w:semiHidden/>
    <w:unhideWhenUsed/>
    <w:qFormat/>
    <w:rsid w:val="00C55E4D"/>
    <w:pPr>
      <w:numPr>
        <w:ilvl w:val="6"/>
        <w:numId w:val="1"/>
      </w:numPr>
      <w:spacing w:before="240" w:after="60" w:line="240" w:lineRule="auto"/>
      <w:jc w:val="both"/>
      <w:outlineLvl w:val="6"/>
    </w:pPr>
    <w:rPr>
      <w:rFonts w:eastAsia="MS Mincho" w:cs="Times New Roman"/>
      <w:lang w:eastAsia="de-DE"/>
    </w:rPr>
  </w:style>
  <w:style w:type="paragraph" w:styleId="Heading8">
    <w:name w:val="heading 8"/>
    <w:basedOn w:val="Normal"/>
    <w:next w:val="Normal"/>
    <w:link w:val="Heading8Char"/>
    <w:semiHidden/>
    <w:unhideWhenUsed/>
    <w:qFormat/>
    <w:rsid w:val="00C55E4D"/>
    <w:pPr>
      <w:numPr>
        <w:ilvl w:val="7"/>
        <w:numId w:val="1"/>
      </w:numPr>
      <w:spacing w:before="240" w:after="60" w:line="240" w:lineRule="auto"/>
      <w:jc w:val="both"/>
      <w:outlineLvl w:val="7"/>
    </w:pPr>
    <w:rPr>
      <w:rFonts w:eastAsia="MS Mincho" w:cs="Times New Roman"/>
      <w:i/>
      <w:iCs/>
      <w:lang w:eastAsia="de-DE"/>
    </w:rPr>
  </w:style>
  <w:style w:type="paragraph" w:styleId="Heading9">
    <w:name w:val="heading 9"/>
    <w:basedOn w:val="Normal"/>
    <w:next w:val="Normal"/>
    <w:link w:val="Heading9Char"/>
    <w:semiHidden/>
    <w:unhideWhenUsed/>
    <w:qFormat/>
    <w:rsid w:val="00C55E4D"/>
    <w:pPr>
      <w:numPr>
        <w:ilvl w:val="8"/>
        <w:numId w:val="1"/>
      </w:numPr>
      <w:spacing w:before="240" w:after="60" w:line="240" w:lineRule="auto"/>
      <w:jc w:val="both"/>
      <w:outlineLvl w:val="8"/>
    </w:pPr>
    <w:rPr>
      <w:rFonts w:ascii="Cambria" w:eastAsia="MS Gothic" w:hAnsi="Cambria"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link w:val="TitleChar"/>
    <w:uiPriority w:val="10"/>
    <w:qFormat/>
    <w:rsid w:val="0086318A"/>
    <w:pPr>
      <w:spacing w:before="220" w:after="600" w:line="240" w:lineRule="auto"/>
      <w:jc w:val="center"/>
      <w:outlineLvl w:val="0"/>
    </w:pPr>
    <w:rPr>
      <w:rFonts w:ascii="Arial Narrow" w:eastAsia="Arial Narrow" w:hAnsi="Arial Narrow" w:cs="Arial Narrow"/>
      <w:b/>
      <w:caps/>
      <w:kern w:val="28"/>
      <w:sz w:val="28"/>
      <w:szCs w:val="21"/>
      <w:lang w:eastAsia="hu-HU"/>
    </w:rPr>
  </w:style>
  <w:style w:type="character" w:customStyle="1" w:styleId="Heading1Char">
    <w:name w:val="Heading 1 Char"/>
    <w:basedOn w:val="DefaultParagraphFont"/>
    <w:link w:val="Heading1"/>
    <w:rsid w:val="0086318A"/>
    <w:rPr>
      <w:rFonts w:eastAsia="Times New Roman" w:cs="Times New Roman"/>
      <w:b/>
      <w:caps/>
      <w:kern w:val="28"/>
      <w:sz w:val="24"/>
      <w:szCs w:val="24"/>
      <w:lang w:val="en-GB" w:eastAsia="de-DE"/>
    </w:rPr>
  </w:style>
  <w:style w:type="character" w:customStyle="1" w:styleId="Heading2Char">
    <w:name w:val="Heading 2 Char"/>
    <w:basedOn w:val="DefaultParagraphFont"/>
    <w:link w:val="Heading2"/>
    <w:rsid w:val="0086318A"/>
    <w:rPr>
      <w:rFonts w:eastAsia="Times New Roman" w:cs="Times New Roman"/>
      <w:b/>
      <w:sz w:val="24"/>
      <w:szCs w:val="24"/>
      <w:lang w:val="en-GB" w:eastAsia="de-DE"/>
    </w:rPr>
  </w:style>
  <w:style w:type="character" w:customStyle="1" w:styleId="Heading3Char">
    <w:name w:val="Heading 3 Char"/>
    <w:basedOn w:val="DefaultParagraphFont"/>
    <w:link w:val="Heading3"/>
    <w:rsid w:val="00C55E4D"/>
    <w:rPr>
      <w:rFonts w:ascii="Times New Roman" w:eastAsia="Times New Roman" w:hAnsi="Times New Roman" w:cs="Arial"/>
      <w:b/>
      <w:bCs/>
      <w:i/>
      <w:sz w:val="24"/>
      <w:szCs w:val="24"/>
      <w:lang w:val="en-GB" w:eastAsia="de-DE"/>
    </w:rPr>
  </w:style>
  <w:style w:type="character" w:customStyle="1" w:styleId="Heading4Char">
    <w:name w:val="Heading 4 Char"/>
    <w:basedOn w:val="DefaultParagraphFont"/>
    <w:link w:val="Heading4"/>
    <w:rsid w:val="00C55E4D"/>
    <w:rPr>
      <w:rFonts w:ascii="Calibri" w:eastAsia="MS Mincho" w:hAnsi="Calibri" w:cs="Times New Roman"/>
      <w:b/>
      <w:bCs/>
      <w:sz w:val="28"/>
      <w:szCs w:val="28"/>
      <w:lang w:val="en-GB" w:eastAsia="de-DE"/>
    </w:rPr>
  </w:style>
  <w:style w:type="character" w:customStyle="1" w:styleId="Heading5Char">
    <w:name w:val="Heading 5 Char"/>
    <w:basedOn w:val="DefaultParagraphFont"/>
    <w:link w:val="Heading5"/>
    <w:rsid w:val="00C55E4D"/>
    <w:rPr>
      <w:rFonts w:ascii="Calibri" w:eastAsia="MS Mincho" w:hAnsi="Calibri" w:cs="Times New Roman"/>
      <w:b/>
      <w:bCs/>
      <w:i/>
      <w:iCs/>
      <w:sz w:val="26"/>
      <w:szCs w:val="26"/>
      <w:lang w:val="en-GB" w:eastAsia="de-DE"/>
    </w:rPr>
  </w:style>
  <w:style w:type="character" w:customStyle="1" w:styleId="Heading6Char">
    <w:name w:val="Heading 6 Char"/>
    <w:basedOn w:val="DefaultParagraphFont"/>
    <w:link w:val="Heading6"/>
    <w:semiHidden/>
    <w:rsid w:val="00C55E4D"/>
    <w:rPr>
      <w:rFonts w:ascii="Calibri" w:eastAsia="MS Mincho" w:hAnsi="Calibri" w:cs="Times New Roman"/>
      <w:b/>
      <w:bCs/>
      <w:lang w:val="en-GB" w:eastAsia="de-DE"/>
    </w:rPr>
  </w:style>
  <w:style w:type="character" w:customStyle="1" w:styleId="Heading7Char">
    <w:name w:val="Heading 7 Char"/>
    <w:basedOn w:val="DefaultParagraphFont"/>
    <w:link w:val="Heading7"/>
    <w:semiHidden/>
    <w:rsid w:val="00C55E4D"/>
    <w:rPr>
      <w:rFonts w:ascii="Calibri" w:eastAsia="MS Mincho" w:hAnsi="Calibri" w:cs="Times New Roman"/>
      <w:sz w:val="24"/>
      <w:szCs w:val="24"/>
      <w:lang w:val="en-GB" w:eastAsia="de-DE"/>
    </w:rPr>
  </w:style>
  <w:style w:type="character" w:customStyle="1" w:styleId="Heading8Char">
    <w:name w:val="Heading 8 Char"/>
    <w:basedOn w:val="DefaultParagraphFont"/>
    <w:link w:val="Heading8"/>
    <w:semiHidden/>
    <w:rsid w:val="00C55E4D"/>
    <w:rPr>
      <w:rFonts w:ascii="Calibri" w:eastAsia="MS Mincho" w:hAnsi="Calibri" w:cs="Times New Roman"/>
      <w:i/>
      <w:iCs/>
      <w:sz w:val="24"/>
      <w:szCs w:val="24"/>
      <w:lang w:val="en-GB" w:eastAsia="de-DE"/>
    </w:rPr>
  </w:style>
  <w:style w:type="character" w:customStyle="1" w:styleId="Heading9Char">
    <w:name w:val="Heading 9 Char"/>
    <w:basedOn w:val="DefaultParagraphFont"/>
    <w:link w:val="Heading9"/>
    <w:semiHidden/>
    <w:rsid w:val="00C55E4D"/>
    <w:rPr>
      <w:rFonts w:ascii="Cambria" w:eastAsia="MS Gothic" w:hAnsi="Cambria" w:cs="Times New Roman"/>
      <w:lang w:val="en-GB" w:eastAsia="de-DE"/>
    </w:rPr>
  </w:style>
  <w:style w:type="paragraph" w:styleId="FootnoteText">
    <w:name w:val="footnote text"/>
    <w:basedOn w:val="Normal"/>
    <w:link w:val="FootnoteTextChar"/>
    <w:uiPriority w:val="99"/>
    <w:unhideWhenUsed/>
    <w:rsid w:val="00C55E4D"/>
    <w:pPr>
      <w:spacing w:line="240" w:lineRule="auto"/>
    </w:pPr>
    <w:rPr>
      <w:sz w:val="20"/>
      <w:szCs w:val="20"/>
    </w:rPr>
  </w:style>
  <w:style w:type="character" w:customStyle="1" w:styleId="FootnoteTextChar">
    <w:name w:val="Footnote Text Char"/>
    <w:basedOn w:val="DefaultParagraphFont"/>
    <w:link w:val="FootnoteText"/>
    <w:uiPriority w:val="99"/>
    <w:rsid w:val="00C55E4D"/>
    <w:rPr>
      <w:sz w:val="20"/>
      <w:szCs w:val="20"/>
      <w:lang w:val="en-GB"/>
    </w:rPr>
  </w:style>
  <w:style w:type="character" w:styleId="FootnoteReference">
    <w:name w:val="footnote reference"/>
    <w:basedOn w:val="DefaultParagraphFont"/>
    <w:uiPriority w:val="99"/>
    <w:unhideWhenUsed/>
    <w:rsid w:val="00C55E4D"/>
    <w:rPr>
      <w:vertAlign w:val="superscript"/>
    </w:rPr>
  </w:style>
  <w:style w:type="paragraph" w:customStyle="1" w:styleId="Table">
    <w:name w:val="Table"/>
    <w:basedOn w:val="Normal"/>
    <w:next w:val="Normal"/>
    <w:link w:val="TableChar"/>
    <w:rsid w:val="00C55E4D"/>
    <w:pPr>
      <w:tabs>
        <w:tab w:val="left" w:pos="907"/>
      </w:tabs>
      <w:spacing w:before="240" w:after="120" w:line="240" w:lineRule="auto"/>
      <w:jc w:val="center"/>
    </w:pPr>
    <w:rPr>
      <w:rFonts w:ascii="Times New Roman" w:eastAsia="Times New Roman" w:hAnsi="Times New Roman" w:cs="Times New Roman"/>
      <w:lang w:eastAsia="de-DE"/>
    </w:rPr>
  </w:style>
  <w:style w:type="paragraph" w:styleId="Caption">
    <w:name w:val="caption"/>
    <w:aliases w:val="Figure Table title"/>
    <w:basedOn w:val="Normal"/>
    <w:next w:val="Normal"/>
    <w:rsid w:val="00C55E4D"/>
    <w:pPr>
      <w:spacing w:before="240" w:after="60" w:line="240" w:lineRule="auto"/>
      <w:jc w:val="center"/>
    </w:pPr>
    <w:rPr>
      <w:rFonts w:ascii="Times New Roman" w:eastAsia="Times New Roman" w:hAnsi="Times New Roman" w:cs="Times New Roman"/>
      <w:b/>
      <w:szCs w:val="20"/>
      <w:lang w:eastAsia="de-DE"/>
    </w:rPr>
  </w:style>
  <w:style w:type="paragraph" w:customStyle="1" w:styleId="Formula">
    <w:name w:val="Formula"/>
    <w:basedOn w:val="Normal"/>
    <w:next w:val="Normal"/>
    <w:rsid w:val="00C55E4D"/>
    <w:pPr>
      <w:tabs>
        <w:tab w:val="center" w:pos="4820"/>
        <w:tab w:val="right" w:pos="9639"/>
      </w:tabs>
      <w:spacing w:before="120" w:after="120" w:line="240" w:lineRule="auto"/>
      <w:contextualSpacing/>
      <w:jc w:val="both"/>
    </w:pPr>
    <w:rPr>
      <w:rFonts w:ascii="Times New Roman" w:eastAsia="Times New Roman" w:hAnsi="Times New Roman" w:cs="Times New Roman"/>
      <w:szCs w:val="20"/>
      <w:lang w:eastAsia="de-DE"/>
    </w:rPr>
  </w:style>
  <w:style w:type="paragraph" w:customStyle="1" w:styleId="Figure">
    <w:name w:val="Figure"/>
    <w:basedOn w:val="Normal"/>
    <w:next w:val="Normal"/>
    <w:rsid w:val="00C55E4D"/>
    <w:pPr>
      <w:spacing w:before="120" w:after="240" w:line="240" w:lineRule="auto"/>
      <w:ind w:left="680" w:hanging="680"/>
      <w:jc w:val="center"/>
    </w:pPr>
    <w:rPr>
      <w:rFonts w:ascii="Times New Roman" w:eastAsia="Times New Roman" w:hAnsi="Times New Roman" w:cs="Times New Roman"/>
      <w:lang w:eastAsia="de-DE"/>
    </w:rPr>
  </w:style>
  <w:style w:type="paragraph" w:customStyle="1" w:styleId="Introductionheading">
    <w:name w:val="Introduction heading"/>
    <w:link w:val="IntroductionheadingChar"/>
    <w:qFormat/>
    <w:rsid w:val="00C55E4D"/>
    <w:pPr>
      <w:spacing w:before="240" w:after="120" w:line="240" w:lineRule="auto"/>
    </w:pPr>
    <w:rPr>
      <w:rFonts w:ascii="Times New Roman" w:eastAsia="Times New Roman" w:hAnsi="Times New Roman" w:cs="Times New Roman"/>
      <w:b/>
      <w:caps/>
      <w:kern w:val="28"/>
      <w:lang w:eastAsia="de-DE"/>
    </w:rPr>
  </w:style>
  <w:style w:type="paragraph" w:customStyle="1" w:styleId="Referenceandabstractheading">
    <w:name w:val="Reference and abstract heading"/>
    <w:basedOn w:val="Heading1"/>
    <w:link w:val="ReferenceandabstractheadingChar"/>
    <w:qFormat/>
    <w:rsid w:val="00962BE8"/>
    <w:pPr>
      <w:numPr>
        <w:numId w:val="0"/>
      </w:numPr>
    </w:pPr>
  </w:style>
  <w:style w:type="paragraph" w:styleId="BodyText">
    <w:name w:val="Body Text"/>
    <w:basedOn w:val="Normal"/>
    <w:link w:val="BodyTextChar"/>
    <w:rsid w:val="00C55E4D"/>
    <w:pPr>
      <w:widowControl w:val="0"/>
      <w:suppressAutoHyphens/>
      <w:spacing w:after="120" w:line="240" w:lineRule="exact"/>
    </w:pPr>
    <w:rPr>
      <w:rFonts w:ascii="Times New Roman" w:eastAsia="Times" w:hAnsi="Times New Roman" w:cs="Times New Roman"/>
      <w:kern w:val="20"/>
      <w:szCs w:val="20"/>
    </w:rPr>
  </w:style>
  <w:style w:type="character" w:customStyle="1" w:styleId="BodyTextChar">
    <w:name w:val="Body Text Char"/>
    <w:basedOn w:val="DefaultParagraphFont"/>
    <w:link w:val="BodyText"/>
    <w:rsid w:val="00C55E4D"/>
    <w:rPr>
      <w:rFonts w:ascii="Times New Roman" w:eastAsia="Times" w:hAnsi="Times New Roman" w:cs="Times New Roman"/>
      <w:kern w:val="20"/>
      <w:sz w:val="24"/>
      <w:szCs w:val="20"/>
      <w:lang w:val="en-GB"/>
    </w:rPr>
  </w:style>
  <w:style w:type="character" w:customStyle="1" w:styleId="IntroductionheadingChar">
    <w:name w:val="Introduction heading Char"/>
    <w:link w:val="Introductionheading"/>
    <w:rsid w:val="00C55E4D"/>
    <w:rPr>
      <w:rFonts w:ascii="Times New Roman" w:eastAsia="Times New Roman" w:hAnsi="Times New Roman" w:cs="Times New Roman"/>
      <w:b/>
      <w:caps/>
      <w:kern w:val="28"/>
      <w:sz w:val="24"/>
      <w:szCs w:val="24"/>
      <w:lang w:val="en-GB" w:eastAsia="de-DE"/>
    </w:rPr>
  </w:style>
  <w:style w:type="character" w:customStyle="1" w:styleId="ReferenceandabstractheadingChar">
    <w:name w:val="Reference and abstract heading Char"/>
    <w:link w:val="Referenceandabstractheading"/>
    <w:rsid w:val="00962BE8"/>
    <w:rPr>
      <w:rFonts w:asciiTheme="majorHAnsi" w:eastAsia="Times New Roman" w:hAnsiTheme="majorHAnsi" w:cs="Times New Roman"/>
      <w:b/>
      <w:caps/>
      <w:kern w:val="28"/>
      <w:sz w:val="24"/>
      <w:szCs w:val="24"/>
      <w:lang w:val="en-GB" w:eastAsia="de-DE"/>
    </w:rPr>
  </w:style>
  <w:style w:type="character" w:styleId="Hyperlink">
    <w:name w:val="Hyperlink"/>
    <w:basedOn w:val="DefaultParagraphFont"/>
    <w:uiPriority w:val="99"/>
    <w:unhideWhenUsed/>
    <w:rsid w:val="009A6653"/>
    <w:rPr>
      <w:color w:val="0563C1" w:themeColor="hyperlink"/>
      <w:u w:val="single"/>
    </w:rPr>
  </w:style>
  <w:style w:type="paragraph" w:styleId="BalloonText">
    <w:name w:val="Balloon Text"/>
    <w:basedOn w:val="Normal"/>
    <w:link w:val="BalloonTextChar"/>
    <w:uiPriority w:val="99"/>
    <w:semiHidden/>
    <w:unhideWhenUsed/>
    <w:rsid w:val="001119F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FE"/>
    <w:rPr>
      <w:rFonts w:ascii="Segoe UI" w:hAnsi="Segoe UI" w:cs="Segoe UI"/>
      <w:sz w:val="18"/>
      <w:szCs w:val="18"/>
      <w:lang w:val="en-GB"/>
    </w:rPr>
  </w:style>
  <w:style w:type="character" w:customStyle="1" w:styleId="TitleChar">
    <w:name w:val="Title Char"/>
    <w:basedOn w:val="DefaultParagraphFont"/>
    <w:link w:val="Title"/>
    <w:rsid w:val="0086318A"/>
    <w:rPr>
      <w:rFonts w:ascii="Arial Narrow" w:eastAsia="Arial Narrow" w:hAnsi="Arial Narrow" w:cs="Arial Narrow"/>
      <w:b/>
      <w:caps/>
      <w:kern w:val="28"/>
      <w:sz w:val="28"/>
      <w:szCs w:val="21"/>
      <w:lang w:val="en-GB" w:eastAsia="hu-HU"/>
    </w:rPr>
  </w:style>
  <w:style w:type="paragraph" w:customStyle="1" w:styleId="Authors">
    <w:name w:val="Authors"/>
    <w:basedOn w:val="BodyText"/>
    <w:next w:val="Heading1"/>
    <w:autoRedefine/>
    <w:rsid w:val="001119FE"/>
    <w:pPr>
      <w:widowControl/>
      <w:pBdr>
        <w:bottom w:val="single" w:sz="4" w:space="11" w:color="auto"/>
      </w:pBdr>
      <w:suppressAutoHyphens w:val="0"/>
      <w:spacing w:after="220" w:line="240" w:lineRule="auto"/>
      <w:jc w:val="center"/>
    </w:pPr>
    <w:rPr>
      <w:rFonts w:ascii="Arial Narrow" w:eastAsia="Arial Narrow" w:hAnsi="Arial Narrow" w:cs="Arial Narrow"/>
      <w:i/>
      <w:iCs/>
      <w:kern w:val="0"/>
      <w:sz w:val="22"/>
      <w:szCs w:val="21"/>
      <w:lang w:eastAsia="hu-HU"/>
    </w:rPr>
  </w:style>
  <w:style w:type="character" w:styleId="FollowedHyperlink">
    <w:name w:val="FollowedHyperlink"/>
    <w:basedOn w:val="DefaultParagraphFont"/>
    <w:uiPriority w:val="99"/>
    <w:semiHidden/>
    <w:unhideWhenUsed/>
    <w:rsid w:val="004E114F"/>
    <w:rPr>
      <w:color w:val="954F72" w:themeColor="followedHyperlink"/>
      <w:u w:val="single"/>
    </w:rPr>
  </w:style>
  <w:style w:type="paragraph" w:customStyle="1" w:styleId="paperabstract">
    <w:name w:val="paper_abstract"/>
    <w:basedOn w:val="Normal"/>
    <w:rsid w:val="00052D68"/>
    <w:pPr>
      <w:spacing w:before="100" w:beforeAutospacing="1" w:after="100" w:afterAutospacing="1"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0E1B1B"/>
    <w:rPr>
      <w:sz w:val="16"/>
      <w:szCs w:val="16"/>
    </w:rPr>
  </w:style>
  <w:style w:type="paragraph" w:styleId="CommentText">
    <w:name w:val="annotation text"/>
    <w:basedOn w:val="Normal"/>
    <w:link w:val="CommentTextChar"/>
    <w:uiPriority w:val="99"/>
    <w:semiHidden/>
    <w:unhideWhenUsed/>
    <w:rsid w:val="000E1B1B"/>
    <w:pPr>
      <w:spacing w:line="240" w:lineRule="auto"/>
    </w:pPr>
    <w:rPr>
      <w:sz w:val="20"/>
      <w:szCs w:val="20"/>
    </w:rPr>
  </w:style>
  <w:style w:type="character" w:customStyle="1" w:styleId="CommentTextChar">
    <w:name w:val="Comment Text Char"/>
    <w:basedOn w:val="DefaultParagraphFont"/>
    <w:link w:val="CommentText"/>
    <w:uiPriority w:val="99"/>
    <w:semiHidden/>
    <w:rsid w:val="000E1B1B"/>
    <w:rPr>
      <w:sz w:val="20"/>
      <w:szCs w:val="20"/>
      <w:lang w:val="en-GB"/>
    </w:rPr>
  </w:style>
  <w:style w:type="paragraph" w:styleId="CommentSubject">
    <w:name w:val="annotation subject"/>
    <w:basedOn w:val="CommentText"/>
    <w:next w:val="CommentText"/>
    <w:link w:val="CommentSubjectChar"/>
    <w:uiPriority w:val="99"/>
    <w:semiHidden/>
    <w:unhideWhenUsed/>
    <w:rsid w:val="000E1B1B"/>
    <w:rPr>
      <w:b/>
      <w:bCs/>
    </w:rPr>
  </w:style>
  <w:style w:type="character" w:customStyle="1" w:styleId="CommentSubjectChar">
    <w:name w:val="Comment Subject Char"/>
    <w:basedOn w:val="CommentTextChar"/>
    <w:link w:val="CommentSubject"/>
    <w:uiPriority w:val="99"/>
    <w:semiHidden/>
    <w:rsid w:val="000E1B1B"/>
    <w:rPr>
      <w:b/>
      <w:bCs/>
      <w:sz w:val="20"/>
      <w:szCs w:val="20"/>
      <w:lang w:val="en-GB"/>
    </w:rPr>
  </w:style>
  <w:style w:type="paragraph" w:styleId="Subtitle">
    <w:name w:val="Subtitle"/>
    <w:basedOn w:val="Normal"/>
    <w:next w:val="Normal"/>
    <w:link w:val="SubtitleChar"/>
    <w:uiPriority w:val="11"/>
    <w:qFormat/>
    <w:pPr>
      <w:spacing w:after="360" w:line="240" w:lineRule="auto"/>
      <w:jc w:val="center"/>
    </w:pPr>
    <w:rPr>
      <w:rFonts w:ascii="Arial" w:eastAsia="Arial" w:hAnsi="Arial" w:cs="Arial"/>
      <w:b/>
    </w:rPr>
  </w:style>
  <w:style w:type="character" w:customStyle="1" w:styleId="SubtitleChar">
    <w:name w:val="Subtitle Char"/>
    <w:basedOn w:val="DefaultParagraphFont"/>
    <w:link w:val="Subtitle"/>
    <w:uiPriority w:val="11"/>
    <w:rsid w:val="00886659"/>
    <w:rPr>
      <w:rFonts w:ascii="Arial" w:eastAsia="Times New Roman" w:hAnsi="Arial" w:cs="Arial"/>
      <w:b/>
      <w:sz w:val="24"/>
      <w:szCs w:val="24"/>
      <w:lang w:val="en-US" w:eastAsia="de-DE"/>
    </w:rPr>
  </w:style>
  <w:style w:type="paragraph" w:customStyle="1" w:styleId="Authorlist">
    <w:name w:val="Author_list"/>
    <w:basedOn w:val="BodyText"/>
    <w:link w:val="AuthorlistChar"/>
    <w:qFormat/>
    <w:rsid w:val="00886659"/>
    <w:pPr>
      <w:spacing w:after="240" w:line="240" w:lineRule="auto"/>
      <w:jc w:val="center"/>
    </w:pPr>
    <w:rPr>
      <w:rFonts w:asciiTheme="minorHAnsi" w:hAnsiTheme="minorHAnsi" w:cs="Arial"/>
      <w:szCs w:val="24"/>
      <w:lang w:val="en-US"/>
    </w:rPr>
  </w:style>
  <w:style w:type="paragraph" w:customStyle="1" w:styleId="Keywords">
    <w:name w:val="Keywords"/>
    <w:basedOn w:val="Normal"/>
    <w:link w:val="KeywordsChar"/>
    <w:qFormat/>
    <w:rsid w:val="0086318A"/>
    <w:pPr>
      <w:spacing w:before="480" w:after="480"/>
      <w:contextualSpacing/>
    </w:pPr>
    <w:rPr>
      <w:rFonts w:cs="Arial"/>
      <w:i/>
      <w:lang w:val="en-US"/>
    </w:rPr>
  </w:style>
  <w:style w:type="character" w:customStyle="1" w:styleId="AuthorlistChar">
    <w:name w:val="Author_list Char"/>
    <w:basedOn w:val="BodyTextChar"/>
    <w:link w:val="Authorlist"/>
    <w:rsid w:val="00886659"/>
    <w:rPr>
      <w:rFonts w:ascii="Times New Roman" w:eastAsia="Times" w:hAnsi="Times New Roman" w:cs="Arial"/>
      <w:kern w:val="20"/>
      <w:sz w:val="24"/>
      <w:szCs w:val="24"/>
      <w:lang w:val="en-US"/>
    </w:rPr>
  </w:style>
  <w:style w:type="paragraph" w:customStyle="1" w:styleId="abstract">
    <w:name w:val="abstract"/>
    <w:basedOn w:val="Normal"/>
    <w:link w:val="abstractChar"/>
    <w:qFormat/>
    <w:rsid w:val="00D8450C"/>
  </w:style>
  <w:style w:type="character" w:customStyle="1" w:styleId="KeywordsChar">
    <w:name w:val="Keywords Char"/>
    <w:basedOn w:val="DefaultParagraphFont"/>
    <w:link w:val="Keywords"/>
    <w:rsid w:val="0086318A"/>
    <w:rPr>
      <w:rFonts w:cs="Arial"/>
      <w:i/>
      <w:sz w:val="24"/>
      <w:szCs w:val="24"/>
      <w:lang w:val="en-US"/>
    </w:rPr>
  </w:style>
  <w:style w:type="paragraph" w:customStyle="1" w:styleId="Listofreferences">
    <w:name w:val="List_of_references"/>
    <w:basedOn w:val="Normal"/>
    <w:link w:val="ListofreferencesChar"/>
    <w:qFormat/>
    <w:rsid w:val="00962BE8"/>
    <w:pPr>
      <w:spacing w:after="60" w:line="240" w:lineRule="auto"/>
    </w:pPr>
    <w:rPr>
      <w:sz w:val="22"/>
      <w:lang w:val="en-US"/>
    </w:rPr>
  </w:style>
  <w:style w:type="character" w:customStyle="1" w:styleId="abstractChar">
    <w:name w:val="abstract Char"/>
    <w:basedOn w:val="DefaultParagraphFont"/>
    <w:link w:val="abstract"/>
    <w:rsid w:val="00D8450C"/>
    <w:rPr>
      <w:sz w:val="24"/>
      <w:lang w:val="en-GB"/>
    </w:rPr>
  </w:style>
  <w:style w:type="paragraph" w:customStyle="1" w:styleId="CaptionTablesFigures">
    <w:name w:val="CaptionTablesFigures"/>
    <w:basedOn w:val="Normal"/>
    <w:link w:val="CaptionTablesFiguresChar"/>
    <w:qFormat/>
    <w:rsid w:val="00E467F8"/>
    <w:pPr>
      <w:spacing w:before="120" w:line="240" w:lineRule="auto"/>
      <w:jc w:val="center"/>
    </w:pPr>
    <w:rPr>
      <w:rFonts w:cs="Arial"/>
      <w:i/>
      <w:sz w:val="20"/>
    </w:rPr>
  </w:style>
  <w:style w:type="character" w:customStyle="1" w:styleId="ListofreferencesChar">
    <w:name w:val="List_of_references Char"/>
    <w:basedOn w:val="DefaultParagraphFont"/>
    <w:link w:val="Listofreferences"/>
    <w:rsid w:val="00962BE8"/>
    <w:rPr>
      <w:lang w:val="en-US"/>
    </w:rPr>
  </w:style>
  <w:style w:type="paragraph" w:customStyle="1" w:styleId="authorfootnote">
    <w:name w:val="author_footnote"/>
    <w:basedOn w:val="Normal"/>
    <w:link w:val="authorfootnoteChar"/>
    <w:qFormat/>
    <w:rsid w:val="00E467F8"/>
    <w:rPr>
      <w:rFonts w:cs="Arial"/>
      <w:i/>
      <w:sz w:val="20"/>
    </w:rPr>
  </w:style>
  <w:style w:type="character" w:customStyle="1" w:styleId="TableChar">
    <w:name w:val="Table Char"/>
    <w:basedOn w:val="DefaultParagraphFont"/>
    <w:link w:val="Table"/>
    <w:rsid w:val="00962BE8"/>
    <w:rPr>
      <w:rFonts w:ascii="Times New Roman" w:eastAsia="Times New Roman" w:hAnsi="Times New Roman" w:cs="Times New Roman"/>
      <w:sz w:val="24"/>
      <w:szCs w:val="24"/>
      <w:lang w:val="en-GB" w:eastAsia="de-DE"/>
    </w:rPr>
  </w:style>
  <w:style w:type="character" w:customStyle="1" w:styleId="CaptionTablesFiguresChar">
    <w:name w:val="CaptionTablesFigures Char"/>
    <w:basedOn w:val="TableChar"/>
    <w:link w:val="CaptionTablesFigures"/>
    <w:rsid w:val="00E467F8"/>
    <w:rPr>
      <w:rFonts w:ascii="Times New Roman" w:eastAsia="Times New Roman" w:hAnsi="Times New Roman" w:cs="Arial"/>
      <w:i/>
      <w:sz w:val="20"/>
      <w:szCs w:val="24"/>
      <w:lang w:val="en-GB" w:eastAsia="de-DE"/>
    </w:rPr>
  </w:style>
  <w:style w:type="character" w:customStyle="1" w:styleId="authorfootnoteChar">
    <w:name w:val="author_footnote Char"/>
    <w:basedOn w:val="DefaultParagraphFont"/>
    <w:link w:val="authorfootnote"/>
    <w:rsid w:val="00E467F8"/>
    <w:rPr>
      <w:rFonts w:cs="Arial"/>
      <w:i/>
      <w:sz w:val="20"/>
      <w:lang w:val="en-GB"/>
    </w:rPr>
  </w:style>
  <w:style w:type="paragraph" w:customStyle="1" w:styleId="AbstractTitle">
    <w:name w:val="Abstract Title"/>
    <w:basedOn w:val="Referenceandabstractheading"/>
    <w:link w:val="AbstractTitleChar"/>
    <w:qFormat/>
    <w:rsid w:val="004F4B37"/>
  </w:style>
  <w:style w:type="character" w:customStyle="1" w:styleId="AbstractTitleChar">
    <w:name w:val="Abstract Title Char"/>
    <w:basedOn w:val="ReferenceandabstractheadingChar"/>
    <w:link w:val="AbstractTitle"/>
    <w:rsid w:val="004F4B37"/>
    <w:rPr>
      <w:rFonts w:asciiTheme="majorHAnsi" w:eastAsia="Times New Roman" w:hAnsiTheme="majorHAnsi" w:cs="Times New Roman"/>
      <w:b/>
      <w:caps/>
      <w:kern w:val="28"/>
      <w:sz w:val="24"/>
      <w:szCs w:val="24"/>
      <w:lang w:val="en-GB" w:eastAsia="de-DE"/>
    </w:rPr>
  </w:style>
  <w:style w:type="paragraph" w:styleId="PlainText">
    <w:name w:val="Plain Text"/>
    <w:basedOn w:val="Normal"/>
    <w:link w:val="PlainTextChar"/>
    <w:uiPriority w:val="99"/>
    <w:unhideWhenUsed/>
    <w:rsid w:val="00264DAE"/>
    <w:pPr>
      <w:spacing w:line="240" w:lineRule="auto"/>
    </w:pPr>
    <w:rPr>
      <w:sz w:val="22"/>
      <w:szCs w:val="21"/>
      <w:lang w:val="nl-NL"/>
    </w:rPr>
  </w:style>
  <w:style w:type="character" w:customStyle="1" w:styleId="PlainTextChar">
    <w:name w:val="Plain Text Char"/>
    <w:basedOn w:val="DefaultParagraphFont"/>
    <w:link w:val="PlainText"/>
    <w:uiPriority w:val="99"/>
    <w:rsid w:val="00264DAE"/>
    <w:rPr>
      <w:rFonts w:ascii="Calibri" w:hAnsi="Calibri"/>
      <w:szCs w:val="21"/>
      <w:lang w:val="nl-NL"/>
    </w:rPr>
  </w:style>
  <w:style w:type="paragraph" w:styleId="Revision">
    <w:name w:val="Revision"/>
    <w:hidden/>
    <w:uiPriority w:val="99"/>
    <w:semiHidden/>
    <w:rsid w:val="0040718B"/>
    <w:pPr>
      <w:spacing w:line="240" w:lineRule="auto"/>
    </w:pPr>
  </w:style>
  <w:style w:type="table" w:styleId="TableGrid">
    <w:name w:val="Table Grid"/>
    <w:basedOn w:val="TableNormal"/>
    <w:uiPriority w:val="39"/>
    <w:rsid w:val="00372B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28" w:type="dxa"/>
        <w:left w:w="0" w:type="dxa"/>
        <w:bottom w:w="28"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line="240" w:lineRule="auto"/>
    </w:pPr>
    <w:tblPr>
      <w:tblStyleRowBandSize w:val="1"/>
      <w:tblStyleColBandSize w:val="1"/>
      <w:tblCellMar>
        <w:top w:w="28" w:type="dxa"/>
        <w:left w:w="115" w:type="dxa"/>
        <w:bottom w:w="28" w:type="dxa"/>
        <w:right w:w="115" w:type="dxa"/>
      </w:tblCellMar>
    </w:tblPr>
  </w:style>
  <w:style w:type="table" w:customStyle="1" w:styleId="a3">
    <w:basedOn w:val="TableNormal"/>
    <w:pPr>
      <w:spacing w:line="240" w:lineRule="auto"/>
    </w:pPr>
    <w:tblPr>
      <w:tblStyleRowBandSize w:val="1"/>
      <w:tblStyleColBandSize w:val="1"/>
      <w:tblCellMar>
        <w:top w:w="28" w:type="dxa"/>
        <w:left w:w="115" w:type="dxa"/>
        <w:bottom w:w="28" w:type="dxa"/>
        <w:right w:w="115" w:type="dxa"/>
      </w:tblCellMar>
    </w:tblPr>
  </w:style>
  <w:style w:type="character" w:styleId="UnresolvedMention">
    <w:name w:val="Unresolved Mention"/>
    <w:basedOn w:val="DefaultParagraphFont"/>
    <w:uiPriority w:val="99"/>
    <w:semiHidden/>
    <w:unhideWhenUsed/>
    <w:rsid w:val="0088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79290">
      <w:bodyDiv w:val="1"/>
      <w:marLeft w:val="0"/>
      <w:marRight w:val="0"/>
      <w:marTop w:val="0"/>
      <w:marBottom w:val="0"/>
      <w:divBdr>
        <w:top w:val="none" w:sz="0" w:space="0" w:color="auto"/>
        <w:left w:val="none" w:sz="0" w:space="0" w:color="auto"/>
        <w:bottom w:val="none" w:sz="0" w:space="0" w:color="auto"/>
        <w:right w:val="none" w:sz="0" w:space="0" w:color="auto"/>
      </w:divBdr>
      <w:divsChild>
        <w:div w:id="827789893">
          <w:marLeft w:val="0"/>
          <w:marRight w:val="0"/>
          <w:marTop w:val="0"/>
          <w:marBottom w:val="0"/>
          <w:divBdr>
            <w:top w:val="none" w:sz="0" w:space="0" w:color="auto"/>
            <w:left w:val="none" w:sz="0" w:space="0" w:color="auto"/>
            <w:bottom w:val="none" w:sz="0" w:space="0" w:color="auto"/>
            <w:right w:val="none" w:sz="0" w:space="0" w:color="auto"/>
          </w:divBdr>
        </w:div>
      </w:divsChild>
    </w:div>
    <w:div w:id="210042885">
      <w:bodyDiv w:val="1"/>
      <w:marLeft w:val="0"/>
      <w:marRight w:val="0"/>
      <w:marTop w:val="0"/>
      <w:marBottom w:val="0"/>
      <w:divBdr>
        <w:top w:val="none" w:sz="0" w:space="0" w:color="auto"/>
        <w:left w:val="none" w:sz="0" w:space="0" w:color="auto"/>
        <w:bottom w:val="none" w:sz="0" w:space="0" w:color="auto"/>
        <w:right w:val="none" w:sz="0" w:space="0" w:color="auto"/>
      </w:divBdr>
      <w:divsChild>
        <w:div w:id="619386598">
          <w:marLeft w:val="0"/>
          <w:marRight w:val="0"/>
          <w:marTop w:val="0"/>
          <w:marBottom w:val="0"/>
          <w:divBdr>
            <w:top w:val="none" w:sz="0" w:space="0" w:color="auto"/>
            <w:left w:val="none" w:sz="0" w:space="0" w:color="auto"/>
            <w:bottom w:val="none" w:sz="0" w:space="0" w:color="auto"/>
            <w:right w:val="none" w:sz="0" w:space="0" w:color="auto"/>
          </w:divBdr>
        </w:div>
      </w:divsChild>
    </w:div>
    <w:div w:id="213663224">
      <w:bodyDiv w:val="1"/>
      <w:marLeft w:val="0"/>
      <w:marRight w:val="0"/>
      <w:marTop w:val="0"/>
      <w:marBottom w:val="0"/>
      <w:divBdr>
        <w:top w:val="none" w:sz="0" w:space="0" w:color="auto"/>
        <w:left w:val="none" w:sz="0" w:space="0" w:color="auto"/>
        <w:bottom w:val="none" w:sz="0" w:space="0" w:color="auto"/>
        <w:right w:val="none" w:sz="0" w:space="0" w:color="auto"/>
      </w:divBdr>
      <w:divsChild>
        <w:div w:id="107435027">
          <w:marLeft w:val="0"/>
          <w:marRight w:val="0"/>
          <w:marTop w:val="0"/>
          <w:marBottom w:val="0"/>
          <w:divBdr>
            <w:top w:val="none" w:sz="0" w:space="0" w:color="auto"/>
            <w:left w:val="none" w:sz="0" w:space="0" w:color="auto"/>
            <w:bottom w:val="none" w:sz="0" w:space="0" w:color="auto"/>
            <w:right w:val="none" w:sz="0" w:space="0" w:color="auto"/>
          </w:divBdr>
        </w:div>
      </w:divsChild>
    </w:div>
    <w:div w:id="567035838">
      <w:bodyDiv w:val="1"/>
      <w:marLeft w:val="0"/>
      <w:marRight w:val="0"/>
      <w:marTop w:val="0"/>
      <w:marBottom w:val="0"/>
      <w:divBdr>
        <w:top w:val="none" w:sz="0" w:space="0" w:color="auto"/>
        <w:left w:val="none" w:sz="0" w:space="0" w:color="auto"/>
        <w:bottom w:val="none" w:sz="0" w:space="0" w:color="auto"/>
        <w:right w:val="none" w:sz="0" w:space="0" w:color="auto"/>
      </w:divBdr>
      <w:divsChild>
        <w:div w:id="73862456">
          <w:marLeft w:val="0"/>
          <w:marRight w:val="0"/>
          <w:marTop w:val="0"/>
          <w:marBottom w:val="0"/>
          <w:divBdr>
            <w:top w:val="none" w:sz="0" w:space="0" w:color="auto"/>
            <w:left w:val="none" w:sz="0" w:space="0" w:color="auto"/>
            <w:bottom w:val="none" w:sz="0" w:space="0" w:color="auto"/>
            <w:right w:val="none" w:sz="0" w:space="0" w:color="auto"/>
          </w:divBdr>
        </w:div>
      </w:divsChild>
    </w:div>
    <w:div w:id="581454951">
      <w:bodyDiv w:val="1"/>
      <w:marLeft w:val="0"/>
      <w:marRight w:val="0"/>
      <w:marTop w:val="0"/>
      <w:marBottom w:val="0"/>
      <w:divBdr>
        <w:top w:val="none" w:sz="0" w:space="0" w:color="auto"/>
        <w:left w:val="none" w:sz="0" w:space="0" w:color="auto"/>
        <w:bottom w:val="none" w:sz="0" w:space="0" w:color="auto"/>
        <w:right w:val="none" w:sz="0" w:space="0" w:color="auto"/>
      </w:divBdr>
      <w:divsChild>
        <w:div w:id="412896252">
          <w:marLeft w:val="0"/>
          <w:marRight w:val="0"/>
          <w:marTop w:val="0"/>
          <w:marBottom w:val="0"/>
          <w:divBdr>
            <w:top w:val="none" w:sz="0" w:space="0" w:color="auto"/>
            <w:left w:val="none" w:sz="0" w:space="0" w:color="auto"/>
            <w:bottom w:val="none" w:sz="0" w:space="0" w:color="auto"/>
            <w:right w:val="none" w:sz="0" w:space="0" w:color="auto"/>
          </w:divBdr>
        </w:div>
      </w:divsChild>
    </w:div>
    <w:div w:id="940526675">
      <w:bodyDiv w:val="1"/>
      <w:marLeft w:val="0"/>
      <w:marRight w:val="0"/>
      <w:marTop w:val="0"/>
      <w:marBottom w:val="0"/>
      <w:divBdr>
        <w:top w:val="none" w:sz="0" w:space="0" w:color="auto"/>
        <w:left w:val="none" w:sz="0" w:space="0" w:color="auto"/>
        <w:bottom w:val="none" w:sz="0" w:space="0" w:color="auto"/>
        <w:right w:val="none" w:sz="0" w:space="0" w:color="auto"/>
      </w:divBdr>
      <w:divsChild>
        <w:div w:id="969047497">
          <w:marLeft w:val="0"/>
          <w:marRight w:val="0"/>
          <w:marTop w:val="0"/>
          <w:marBottom w:val="0"/>
          <w:divBdr>
            <w:top w:val="none" w:sz="0" w:space="0" w:color="auto"/>
            <w:left w:val="none" w:sz="0" w:space="0" w:color="auto"/>
            <w:bottom w:val="none" w:sz="0" w:space="0" w:color="auto"/>
            <w:right w:val="none" w:sz="0" w:space="0" w:color="auto"/>
          </w:divBdr>
        </w:div>
      </w:divsChild>
    </w:div>
    <w:div w:id="993991725">
      <w:bodyDiv w:val="1"/>
      <w:marLeft w:val="0"/>
      <w:marRight w:val="0"/>
      <w:marTop w:val="0"/>
      <w:marBottom w:val="0"/>
      <w:divBdr>
        <w:top w:val="none" w:sz="0" w:space="0" w:color="auto"/>
        <w:left w:val="none" w:sz="0" w:space="0" w:color="auto"/>
        <w:bottom w:val="none" w:sz="0" w:space="0" w:color="auto"/>
        <w:right w:val="none" w:sz="0" w:space="0" w:color="auto"/>
      </w:divBdr>
      <w:divsChild>
        <w:div w:id="1013337315">
          <w:marLeft w:val="0"/>
          <w:marRight w:val="0"/>
          <w:marTop w:val="0"/>
          <w:marBottom w:val="0"/>
          <w:divBdr>
            <w:top w:val="none" w:sz="0" w:space="0" w:color="auto"/>
            <w:left w:val="none" w:sz="0" w:space="0" w:color="auto"/>
            <w:bottom w:val="none" w:sz="0" w:space="0" w:color="auto"/>
            <w:right w:val="none" w:sz="0" w:space="0" w:color="auto"/>
          </w:divBdr>
        </w:div>
      </w:divsChild>
    </w:div>
    <w:div w:id="1288967324">
      <w:bodyDiv w:val="1"/>
      <w:marLeft w:val="0"/>
      <w:marRight w:val="0"/>
      <w:marTop w:val="0"/>
      <w:marBottom w:val="0"/>
      <w:divBdr>
        <w:top w:val="none" w:sz="0" w:space="0" w:color="auto"/>
        <w:left w:val="none" w:sz="0" w:space="0" w:color="auto"/>
        <w:bottom w:val="none" w:sz="0" w:space="0" w:color="auto"/>
        <w:right w:val="none" w:sz="0" w:space="0" w:color="auto"/>
      </w:divBdr>
      <w:divsChild>
        <w:div w:id="340276953">
          <w:marLeft w:val="0"/>
          <w:marRight w:val="0"/>
          <w:marTop w:val="0"/>
          <w:marBottom w:val="0"/>
          <w:divBdr>
            <w:top w:val="none" w:sz="0" w:space="0" w:color="auto"/>
            <w:left w:val="none" w:sz="0" w:space="0" w:color="auto"/>
            <w:bottom w:val="none" w:sz="0" w:space="0" w:color="auto"/>
            <w:right w:val="none" w:sz="0" w:space="0" w:color="auto"/>
          </w:divBdr>
        </w:div>
      </w:divsChild>
    </w:div>
    <w:div w:id="1465924111">
      <w:bodyDiv w:val="1"/>
      <w:marLeft w:val="0"/>
      <w:marRight w:val="0"/>
      <w:marTop w:val="0"/>
      <w:marBottom w:val="0"/>
      <w:divBdr>
        <w:top w:val="none" w:sz="0" w:space="0" w:color="auto"/>
        <w:left w:val="none" w:sz="0" w:space="0" w:color="auto"/>
        <w:bottom w:val="none" w:sz="0" w:space="0" w:color="auto"/>
        <w:right w:val="none" w:sz="0" w:space="0" w:color="auto"/>
      </w:divBdr>
      <w:divsChild>
        <w:div w:id="741023161">
          <w:marLeft w:val="0"/>
          <w:marRight w:val="0"/>
          <w:marTop w:val="0"/>
          <w:marBottom w:val="0"/>
          <w:divBdr>
            <w:top w:val="none" w:sz="0" w:space="0" w:color="auto"/>
            <w:left w:val="none" w:sz="0" w:space="0" w:color="auto"/>
            <w:bottom w:val="none" w:sz="0" w:space="0" w:color="auto"/>
            <w:right w:val="none" w:sz="0" w:space="0" w:color="auto"/>
          </w:divBdr>
        </w:div>
      </w:divsChild>
    </w:div>
    <w:div w:id="1661499748">
      <w:bodyDiv w:val="1"/>
      <w:marLeft w:val="0"/>
      <w:marRight w:val="0"/>
      <w:marTop w:val="0"/>
      <w:marBottom w:val="0"/>
      <w:divBdr>
        <w:top w:val="none" w:sz="0" w:space="0" w:color="auto"/>
        <w:left w:val="none" w:sz="0" w:space="0" w:color="auto"/>
        <w:bottom w:val="none" w:sz="0" w:space="0" w:color="auto"/>
        <w:right w:val="none" w:sz="0" w:space="0" w:color="auto"/>
      </w:divBdr>
      <w:divsChild>
        <w:div w:id="325787262">
          <w:marLeft w:val="0"/>
          <w:marRight w:val="0"/>
          <w:marTop w:val="0"/>
          <w:marBottom w:val="0"/>
          <w:divBdr>
            <w:top w:val="none" w:sz="0" w:space="0" w:color="auto"/>
            <w:left w:val="none" w:sz="0" w:space="0" w:color="auto"/>
            <w:bottom w:val="none" w:sz="0" w:space="0" w:color="auto"/>
            <w:right w:val="none" w:sz="0" w:space="0" w:color="auto"/>
          </w:divBdr>
        </w:div>
      </w:divsChild>
    </w:div>
    <w:div w:id="2097439236">
      <w:bodyDiv w:val="1"/>
      <w:marLeft w:val="0"/>
      <w:marRight w:val="0"/>
      <w:marTop w:val="0"/>
      <w:marBottom w:val="0"/>
      <w:divBdr>
        <w:top w:val="none" w:sz="0" w:space="0" w:color="auto"/>
        <w:left w:val="none" w:sz="0" w:space="0" w:color="auto"/>
        <w:bottom w:val="none" w:sz="0" w:space="0" w:color="auto"/>
        <w:right w:val="none" w:sz="0" w:space="0" w:color="auto"/>
      </w:divBdr>
      <w:divsChild>
        <w:div w:id="99425785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oc.utwente.nl/9695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gz.nl/actueel/nieuws/medischetechnologiebiedtgrotekansenmaarrisicosonderschat.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4035237997284F8FB8A9AC7C4C07D9" ma:contentTypeVersion="4" ma:contentTypeDescription="Een nieuw document maken." ma:contentTypeScope="" ma:versionID="0fe51b7397c7ed2e006f3d593e2039dc">
  <xsd:schema xmlns:xsd="http://www.w3.org/2001/XMLSchema" xmlns:xs="http://www.w3.org/2001/XMLSchema" xmlns:p="http://schemas.microsoft.com/office/2006/metadata/properties" xmlns:ns2="83524330-c584-432b-ac5a-7f8bd819defb" targetNamespace="http://schemas.microsoft.com/office/2006/metadata/properties" ma:root="true" ma:fieldsID="77866538bf2d9e9c28db65fedd4ecb1b" ns2:_="">
    <xsd:import namespace="83524330-c584-432b-ac5a-7f8bd819de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24330-c584-432b-ac5a-7f8bd819de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PWA+kdfSxs4Xi2VCzCsTBzw5WoQ==">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0B575-B750-4964-9A52-4EE0F689D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24330-c584-432b-ac5a-7f8bd819d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60EFA67-1B85-4EF2-BF2F-16C2DC426F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512A8-BDCB-4CB5-9CB9-C0194C76D8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Sabine Schmidt</dc:creator>
  <cp:lastModifiedBy>Meijer-Lentelink, J.B.G. (ET)</cp:lastModifiedBy>
  <cp:revision>2</cp:revision>
  <dcterms:created xsi:type="dcterms:W3CDTF">2020-10-20T10:21:00Z</dcterms:created>
  <dcterms:modified xsi:type="dcterms:W3CDTF">2020-10-20T10:21:00Z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y fmtid="{D5CDD505-2E9C-101B-9397-08002B2CF9AE}" pid="22" name="ContentTypeId">
    <vt:lpwstr>0x0101009D4035237997284F8FB8A9AC7C4C07D9</vt:lpwstr>
  </property>
</Properties>
</file>