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B6" w:rsidRPr="009E6C84" w:rsidRDefault="007116B5" w:rsidP="009E6C84">
      <w:pPr>
        <w:pStyle w:val="Heading2"/>
        <w:rPr>
          <w:sz w:val="24"/>
          <w:szCs w:val="24"/>
          <w:lang w:eastAsia="en-GB"/>
        </w:rPr>
      </w:pPr>
      <w:bookmarkStart w:id="0" w:name="_GoBack"/>
      <w:bookmarkEnd w:id="0"/>
      <w:r w:rsidRPr="009E6C84">
        <w:rPr>
          <w:sz w:val="24"/>
          <w:szCs w:val="24"/>
          <w:lang w:eastAsia="en-GB"/>
        </w:rPr>
        <w:t>Challenges in multicultural teamwork -</w:t>
      </w:r>
      <w:r w:rsidR="00EC1CB6" w:rsidRPr="009E6C84">
        <w:rPr>
          <w:sz w:val="24"/>
          <w:szCs w:val="24"/>
          <w:lang w:eastAsia="en-GB"/>
        </w:rPr>
        <w:t>students’ experiences and perceptions</w:t>
      </w:r>
    </w:p>
    <w:p w:rsidR="00561739" w:rsidRDefault="007116B5" w:rsidP="00561739">
      <w:pPr>
        <w:spacing w:line="480" w:lineRule="auto"/>
        <w:rPr>
          <w:lang w:eastAsia="en-GB"/>
        </w:rPr>
      </w:pPr>
      <w:r w:rsidRPr="00B97BA8">
        <w:rPr>
          <w:b/>
          <w:lang w:eastAsia="en-GB"/>
        </w:rPr>
        <w:t>Authors</w:t>
      </w:r>
      <w:r>
        <w:rPr>
          <w:lang w:eastAsia="en-GB"/>
        </w:rPr>
        <w:t>:</w:t>
      </w:r>
      <w:r w:rsidR="00B12D42">
        <w:rPr>
          <w:lang w:eastAsia="en-GB"/>
        </w:rPr>
        <w:t xml:space="preserve"> KPJ Fortuin</w:t>
      </w:r>
      <w:r w:rsidR="00561739" w:rsidRPr="00561739">
        <w:rPr>
          <w:vertAlign w:val="superscript"/>
          <w:lang w:eastAsia="en-GB"/>
        </w:rPr>
        <w:t>1</w:t>
      </w:r>
      <w:r w:rsidR="00561739">
        <w:rPr>
          <w:lang w:eastAsia="en-GB"/>
        </w:rPr>
        <w:t>)</w:t>
      </w:r>
      <w:r w:rsidR="00B12D42">
        <w:rPr>
          <w:lang w:eastAsia="en-GB"/>
        </w:rPr>
        <w:t xml:space="preserve">, </w:t>
      </w:r>
      <w:r w:rsidR="00E50482">
        <w:rPr>
          <w:lang w:eastAsia="en-GB"/>
        </w:rPr>
        <w:t>D. Brinkman</w:t>
      </w:r>
      <w:r w:rsidR="00561739" w:rsidRPr="00561739">
        <w:rPr>
          <w:vertAlign w:val="superscript"/>
          <w:lang w:eastAsia="en-GB"/>
        </w:rPr>
        <w:t>1</w:t>
      </w:r>
      <w:r w:rsidR="00561739">
        <w:rPr>
          <w:lang w:eastAsia="en-GB"/>
        </w:rPr>
        <w:t>),</w:t>
      </w:r>
      <w:r w:rsidR="00E50482">
        <w:rPr>
          <w:lang w:eastAsia="en-GB"/>
        </w:rPr>
        <w:t xml:space="preserve"> </w:t>
      </w:r>
      <w:r w:rsidR="00B12D42">
        <w:rPr>
          <w:lang w:eastAsia="en-GB"/>
        </w:rPr>
        <w:t>R Lie</w:t>
      </w:r>
      <w:r w:rsidR="00561739" w:rsidRPr="00561739">
        <w:rPr>
          <w:vertAlign w:val="superscript"/>
          <w:lang w:eastAsia="en-GB"/>
        </w:rPr>
        <w:t>1</w:t>
      </w:r>
      <w:r w:rsidR="00561739">
        <w:rPr>
          <w:lang w:eastAsia="en-GB"/>
        </w:rPr>
        <w:t>),</w:t>
      </w:r>
      <w:r w:rsidR="00B12D42">
        <w:rPr>
          <w:lang w:eastAsia="en-GB"/>
        </w:rPr>
        <w:t xml:space="preserve"> </w:t>
      </w:r>
      <w:r w:rsidR="007A5956">
        <w:rPr>
          <w:lang w:eastAsia="en-GB"/>
        </w:rPr>
        <w:t>A. Pa</w:t>
      </w:r>
      <w:r w:rsidR="00561739">
        <w:rPr>
          <w:lang w:eastAsia="en-GB"/>
        </w:rPr>
        <w:t>p</w:t>
      </w:r>
      <w:r w:rsidR="00561739" w:rsidRPr="00561739">
        <w:rPr>
          <w:vertAlign w:val="superscript"/>
          <w:lang w:eastAsia="en-GB"/>
        </w:rPr>
        <w:t>1</w:t>
      </w:r>
      <w:r w:rsidR="00561739">
        <w:rPr>
          <w:lang w:eastAsia="en-GB"/>
        </w:rPr>
        <w:t>),</w:t>
      </w:r>
      <w:r w:rsidR="00E50482">
        <w:rPr>
          <w:lang w:eastAsia="en-GB"/>
        </w:rPr>
        <w:t xml:space="preserve"> V. Popov</w:t>
      </w:r>
      <w:r w:rsidR="00561739">
        <w:rPr>
          <w:vertAlign w:val="superscript"/>
          <w:lang w:eastAsia="en-GB"/>
        </w:rPr>
        <w:t>2</w:t>
      </w:r>
      <w:r w:rsidR="00561739">
        <w:rPr>
          <w:lang w:eastAsia="en-GB"/>
        </w:rPr>
        <w:t>)</w:t>
      </w:r>
    </w:p>
    <w:p w:rsidR="00561739" w:rsidRPr="00561739" w:rsidRDefault="00561739" w:rsidP="00561739">
      <w:pPr>
        <w:spacing w:line="480" w:lineRule="auto"/>
      </w:pPr>
      <w:r>
        <w:rPr>
          <w:vertAlign w:val="superscript"/>
          <w:lang w:eastAsia="en-GB"/>
        </w:rPr>
        <w:t>2</w:t>
      </w:r>
      <w:r>
        <w:rPr>
          <w:lang w:eastAsia="en-GB"/>
        </w:rPr>
        <w:t xml:space="preserve">) Wageningen </w:t>
      </w:r>
      <w:r w:rsidRPr="00561739">
        <w:t>University</w:t>
      </w:r>
      <w:r>
        <w:t xml:space="preserve">;  </w:t>
      </w:r>
      <w:r>
        <w:rPr>
          <w:vertAlign w:val="superscript"/>
          <w:lang w:eastAsia="en-GB"/>
        </w:rPr>
        <w:t>2</w:t>
      </w:r>
      <w:r>
        <w:rPr>
          <w:lang w:eastAsia="en-GB"/>
        </w:rPr>
        <w:t xml:space="preserve">) </w:t>
      </w:r>
      <w:r w:rsidRPr="00561739">
        <w:t>University of San Diego</w:t>
      </w:r>
    </w:p>
    <w:p w:rsidR="007116B5" w:rsidRDefault="007116B5" w:rsidP="00C87638">
      <w:pPr>
        <w:spacing w:line="480" w:lineRule="auto"/>
      </w:pPr>
      <w:r w:rsidRPr="00B97BA8">
        <w:rPr>
          <w:b/>
          <w:lang w:eastAsia="en-GB"/>
        </w:rPr>
        <w:t>Keywords</w:t>
      </w:r>
      <w:r>
        <w:rPr>
          <w:lang w:eastAsia="en-GB"/>
        </w:rPr>
        <w:t xml:space="preserve">: </w:t>
      </w:r>
      <w:r w:rsidRPr="007116B5">
        <w:t>Multi</w:t>
      </w:r>
      <w:r w:rsidR="00632F87">
        <w:t>-</w:t>
      </w:r>
      <w:proofErr w:type="spellStart"/>
      <w:r w:rsidR="000F2101">
        <w:t>cultur</w:t>
      </w:r>
      <w:r w:rsidR="007A5956">
        <w:t>al</w:t>
      </w:r>
      <w:r w:rsidR="00632F87">
        <w:t>ity</w:t>
      </w:r>
      <w:proofErr w:type="spellEnd"/>
      <w:r w:rsidR="00632F87">
        <w:t xml:space="preserve">, </w:t>
      </w:r>
      <w:r w:rsidR="00B12D42">
        <w:t>team</w:t>
      </w:r>
      <w:r w:rsidR="00B97BA8">
        <w:t xml:space="preserve"> work; </w:t>
      </w:r>
      <w:r w:rsidR="00632F87">
        <w:t>mutual learning</w:t>
      </w:r>
    </w:p>
    <w:p w:rsidR="007116B5" w:rsidRDefault="007116B5" w:rsidP="00C87638">
      <w:pPr>
        <w:spacing w:line="480" w:lineRule="auto"/>
      </w:pPr>
      <w:r w:rsidRPr="00B97BA8">
        <w:rPr>
          <w:b/>
        </w:rPr>
        <w:t>Format</w:t>
      </w:r>
      <w:r>
        <w:t>: presentation</w:t>
      </w:r>
    </w:p>
    <w:p w:rsidR="007116B5" w:rsidRDefault="007116B5" w:rsidP="00C87638">
      <w:pPr>
        <w:spacing w:line="480" w:lineRule="auto"/>
      </w:pPr>
      <w:r w:rsidRPr="00B97BA8">
        <w:rPr>
          <w:b/>
        </w:rPr>
        <w:t>Stream</w:t>
      </w:r>
      <w:r>
        <w:t xml:space="preserve">: </w:t>
      </w:r>
      <w:r w:rsidR="004F2C1F" w:rsidRPr="004F2C1F">
        <w:rPr>
          <w:i/>
        </w:rPr>
        <w:t>T</w:t>
      </w:r>
      <w:r w:rsidRPr="004F2C1F">
        <w:rPr>
          <w:i/>
        </w:rPr>
        <w:t>eaching and learning in higher education</w:t>
      </w:r>
    </w:p>
    <w:p w:rsidR="007116B5" w:rsidRDefault="007116B5" w:rsidP="00C87638">
      <w:pPr>
        <w:spacing w:line="480" w:lineRule="auto"/>
      </w:pPr>
      <w:r w:rsidRPr="00B97BA8">
        <w:rPr>
          <w:b/>
        </w:rPr>
        <w:t>Categories</w:t>
      </w:r>
      <w:r>
        <w:t xml:space="preserve">: </w:t>
      </w:r>
      <w:proofErr w:type="spellStart"/>
      <w:r w:rsidRPr="004F2C1F">
        <w:rPr>
          <w:i/>
        </w:rPr>
        <w:t>Culturality</w:t>
      </w:r>
      <w:proofErr w:type="spellEnd"/>
      <w:r w:rsidRPr="004F2C1F">
        <w:rPr>
          <w:i/>
        </w:rPr>
        <w:t xml:space="preserve"> and </w:t>
      </w:r>
      <w:proofErr w:type="spellStart"/>
      <w:r w:rsidRPr="004F2C1F">
        <w:rPr>
          <w:i/>
        </w:rPr>
        <w:t>interculturality</w:t>
      </w:r>
      <w:proofErr w:type="spellEnd"/>
      <w:r w:rsidR="004F2C1F">
        <w:t xml:space="preserve"> or </w:t>
      </w:r>
      <w:r w:rsidRPr="004F2C1F">
        <w:rPr>
          <w:i/>
        </w:rPr>
        <w:t>Integration and collaboration</w:t>
      </w:r>
    </w:p>
    <w:p w:rsidR="00EC1CB6" w:rsidRPr="00B97BA8" w:rsidRDefault="00B97BA8" w:rsidP="00C87638">
      <w:pPr>
        <w:spacing w:line="480" w:lineRule="auto"/>
        <w:rPr>
          <w:rFonts w:ascii="Times New Roman" w:hAnsi="Times New Roman" w:cs="Times New Roman"/>
          <w:b/>
          <w:szCs w:val="17"/>
          <w:lang w:eastAsia="en-GB"/>
        </w:rPr>
      </w:pPr>
      <w:r w:rsidRPr="00B97BA8">
        <w:rPr>
          <w:b/>
          <w:szCs w:val="17"/>
          <w:lang w:eastAsia="en-GB"/>
        </w:rPr>
        <w:t>Abstract</w:t>
      </w:r>
    </w:p>
    <w:p w:rsidR="0090020C" w:rsidRDefault="002A620A" w:rsidP="0090020C">
      <w:pPr>
        <w:spacing w:line="480" w:lineRule="auto"/>
        <w:rPr>
          <w:szCs w:val="17"/>
          <w:lang w:eastAsia="en-GB"/>
        </w:rPr>
      </w:pPr>
      <w:r>
        <w:t>M</w:t>
      </w:r>
      <w:r w:rsidR="00F5166D">
        <w:t>utual learning among scientist</w:t>
      </w:r>
      <w:r w:rsidR="00AF1B75">
        <w:t>s</w:t>
      </w:r>
      <w:r w:rsidR="00F5166D">
        <w:t xml:space="preserve"> and practitioners</w:t>
      </w:r>
      <w:r>
        <w:t xml:space="preserve"> about complex, societal problems</w:t>
      </w:r>
      <w:r w:rsidR="00F5166D">
        <w:t xml:space="preserve"> </w:t>
      </w:r>
      <w:r>
        <w:t xml:space="preserve">is an essential element of transdisciplinary processes. As such transdisciplinary processes may serve capacity building among all participants </w:t>
      </w:r>
      <w:r w:rsidR="00AB1CDB">
        <w:fldChar w:fldCharType="begin"/>
      </w:r>
      <w:r w:rsidR="00AB1CDB">
        <w:instrText xml:space="preserve"> ADDIN EN.CITE &lt;EndNote&gt;&lt;Cite&gt;&lt;Author&gt;Scholz&lt;/Author&gt;&lt;Year&gt;2015&lt;/Year&gt;&lt;RecNum&gt;617&lt;/RecNum&gt;&lt;DisplayText&gt;(Scholz and Steiner 2015)&lt;/DisplayText&gt;&lt;record&gt;&lt;rec-number&gt;617&lt;/rec-number&gt;&lt;foreign-keys&gt;&lt;key app="EN" db-id="pz090xr21azf2nez0wq5a5w7exesaa9pde2f" timestamp="1449647621"&gt;617&lt;/key&gt;&lt;/foreign-keys&gt;&lt;ref-type name="Journal Article"&gt;17&lt;/ref-type&gt;&lt;contributors&gt;&lt;authors&gt;&lt;author&gt;Scholz, RolandW&lt;/author&gt;&lt;author&gt;Steiner, Gerald&lt;/author&gt;&lt;/authors&gt;&lt;/contributors&gt;&lt;titles&gt;&lt;title&gt;The real type and ideal type of transdisciplinary processes: part I—theoretical foundations&lt;/title&gt;&lt;secondary-title&gt;Sustainability Science&lt;/secondary-title&gt;&lt;/titles&gt;&lt;periodical&gt;&lt;full-title&gt;Sustainability Science&lt;/full-title&gt;&lt;/periodical&gt;&lt;pages&gt;527-544&lt;/pages&gt;&lt;volume&gt;10&lt;/volume&gt;&lt;number&gt;4&lt;/number&gt;&lt;keywords&gt;&lt;keyword&gt;Transdisciplinarity&lt;/keyword&gt;&lt;keyword&gt;Knowledge integration&lt;/keyword&gt;&lt;keyword&gt;Sustainability learning&lt;/keyword&gt;&lt;keyword&gt;Mode 1 transdisciplinarity&lt;/keyword&gt;&lt;keyword&gt;Mode 2 transdisciplinarity&lt;/keyword&gt;&lt;/keywords&gt;&lt;dates&gt;&lt;year&gt;2015&lt;/year&gt;&lt;/dates&gt;&lt;publisher&gt;Springer Japan&lt;/publisher&gt;&lt;isbn&gt;1862-4065&lt;/isbn&gt;&lt;urls&gt;&lt;related-urls&gt;&lt;url&gt;http://dx.doi.org/10.1007/s11625-015-0326-4&lt;/url&gt;&lt;/related-urls&gt;&lt;/urls&gt;&lt;electronic-resource-num&gt;10.1007/s11625-015-0326-4&lt;/electronic-resource-num&gt;&lt;/record&gt;&lt;/Cite&gt;&lt;/EndNote&gt;</w:instrText>
      </w:r>
      <w:r w:rsidR="00AB1CDB">
        <w:fldChar w:fldCharType="separate"/>
      </w:r>
      <w:r w:rsidR="00AB1CDB">
        <w:rPr>
          <w:noProof/>
        </w:rPr>
        <w:t>(Scholz and Steiner 2015)</w:t>
      </w:r>
      <w:r w:rsidR="00AB1CDB">
        <w:fldChar w:fldCharType="end"/>
      </w:r>
      <w:r>
        <w:t xml:space="preserve">. When people </w:t>
      </w:r>
      <w:r w:rsidR="00AA2758">
        <w:rPr>
          <w:szCs w:val="17"/>
          <w:lang w:eastAsia="en-GB"/>
        </w:rPr>
        <w:t xml:space="preserve">from different countries or cultures </w:t>
      </w:r>
      <w:r>
        <w:t>collaborate an extra layer of complexity is added to th</w:t>
      </w:r>
      <w:r w:rsidR="003B113F">
        <w:t>is</w:t>
      </w:r>
      <w:r>
        <w:t xml:space="preserve"> mutual learning and capacity building</w:t>
      </w:r>
      <w:r w:rsidR="00AA2758">
        <w:t>. These people</w:t>
      </w:r>
      <w:r w:rsidR="00AA2758" w:rsidRPr="00B97BA8">
        <w:rPr>
          <w:szCs w:val="17"/>
          <w:lang w:eastAsia="en-GB"/>
        </w:rPr>
        <w:t xml:space="preserve"> bring</w:t>
      </w:r>
      <w:r w:rsidR="00AA2758">
        <w:rPr>
          <w:szCs w:val="17"/>
          <w:lang w:eastAsia="en-GB"/>
        </w:rPr>
        <w:t xml:space="preserve"> </w:t>
      </w:r>
      <w:r w:rsidR="00AA2758" w:rsidRPr="00B97BA8">
        <w:rPr>
          <w:szCs w:val="17"/>
          <w:lang w:eastAsia="en-GB"/>
        </w:rPr>
        <w:t xml:space="preserve">in their own, often </w:t>
      </w:r>
      <w:r w:rsidR="006D27E5">
        <w:rPr>
          <w:szCs w:val="17"/>
          <w:lang w:eastAsia="en-GB"/>
        </w:rPr>
        <w:t xml:space="preserve">culture based style of learning and collaborating which challenges the actual </w:t>
      </w:r>
      <w:r w:rsidR="00AA2758">
        <w:rPr>
          <w:szCs w:val="17"/>
          <w:lang w:eastAsia="en-GB"/>
        </w:rPr>
        <w:t>collaboration and learning</w:t>
      </w:r>
      <w:r w:rsidR="006D27E5">
        <w:rPr>
          <w:szCs w:val="17"/>
          <w:lang w:eastAsia="en-GB"/>
        </w:rPr>
        <w:t xml:space="preserve"> that takes place in the group</w:t>
      </w:r>
      <w:r w:rsidR="00AA2758">
        <w:rPr>
          <w:szCs w:val="17"/>
          <w:lang w:eastAsia="en-GB"/>
        </w:rPr>
        <w:t>.</w:t>
      </w:r>
      <w:r w:rsidR="003B113F">
        <w:t xml:space="preserve"> </w:t>
      </w:r>
      <w:r w:rsidR="008F3F75">
        <w:t>T</w:t>
      </w:r>
      <w:r w:rsidR="003B113F">
        <w:t>o get a better understanding of the</w:t>
      </w:r>
      <w:r w:rsidR="006D27E5">
        <w:t>se</w:t>
      </w:r>
      <w:r w:rsidR="003B113F">
        <w:t xml:space="preserve"> challenges </w:t>
      </w:r>
      <w:r w:rsidR="006D27E5">
        <w:t>and the way students deal with these challenges</w:t>
      </w:r>
      <w:r w:rsidR="008F3F75">
        <w:t>, we set up this research</w:t>
      </w:r>
      <w:r w:rsidR="000D50E0">
        <w:t xml:space="preserve"> at a Dutch University with a lot of international students</w:t>
      </w:r>
      <w:r w:rsidR="0086209F">
        <w:t xml:space="preserve">. </w:t>
      </w:r>
      <w:r w:rsidR="006D27E5">
        <w:t>We investigated the experiences of Higher Education students while collaborating and learning in multi-disciplinary and multi-cultural team</w:t>
      </w:r>
      <w:r w:rsidR="0090020C">
        <w:t xml:space="preserve">s. </w:t>
      </w:r>
      <w:r w:rsidR="0090020C" w:rsidRPr="00B97BA8">
        <w:rPr>
          <w:szCs w:val="17"/>
          <w:lang w:eastAsia="en-GB"/>
        </w:rPr>
        <w:t>Th</w:t>
      </w:r>
      <w:r w:rsidR="0090020C">
        <w:rPr>
          <w:szCs w:val="17"/>
          <w:lang w:eastAsia="en-GB"/>
        </w:rPr>
        <w:t>is</w:t>
      </w:r>
      <w:r w:rsidR="0090020C" w:rsidRPr="00B97BA8">
        <w:rPr>
          <w:szCs w:val="17"/>
          <w:lang w:eastAsia="en-GB"/>
        </w:rPr>
        <w:t xml:space="preserve"> study </w:t>
      </w:r>
      <w:r w:rsidR="0090020C">
        <w:rPr>
          <w:szCs w:val="17"/>
          <w:lang w:eastAsia="en-GB"/>
        </w:rPr>
        <w:t>aims to (</w:t>
      </w:r>
      <w:proofErr w:type="spellStart"/>
      <w:r w:rsidR="0090020C">
        <w:rPr>
          <w:szCs w:val="17"/>
          <w:lang w:eastAsia="en-GB"/>
        </w:rPr>
        <w:t>i</w:t>
      </w:r>
      <w:proofErr w:type="spellEnd"/>
      <w:r w:rsidR="0090020C">
        <w:rPr>
          <w:szCs w:val="17"/>
          <w:lang w:eastAsia="en-GB"/>
        </w:rPr>
        <w:t xml:space="preserve">) identify which </w:t>
      </w:r>
      <w:r w:rsidR="007D2485">
        <w:rPr>
          <w:szCs w:val="17"/>
          <w:lang w:eastAsia="en-GB"/>
        </w:rPr>
        <w:t xml:space="preserve">issues and </w:t>
      </w:r>
      <w:r w:rsidR="00547DBB">
        <w:rPr>
          <w:szCs w:val="17"/>
          <w:lang w:eastAsia="en-GB"/>
        </w:rPr>
        <w:t>c</w:t>
      </w:r>
      <w:r w:rsidR="0090020C">
        <w:rPr>
          <w:szCs w:val="17"/>
          <w:lang w:eastAsia="en-GB"/>
        </w:rPr>
        <w:t xml:space="preserve">hallenges these </w:t>
      </w:r>
      <w:r w:rsidR="0090020C" w:rsidRPr="00B97BA8">
        <w:rPr>
          <w:szCs w:val="17"/>
          <w:lang w:eastAsia="en-GB"/>
        </w:rPr>
        <w:t>students experience</w:t>
      </w:r>
      <w:r w:rsidR="0090020C">
        <w:rPr>
          <w:szCs w:val="17"/>
          <w:lang w:eastAsia="en-GB"/>
        </w:rPr>
        <w:t>d, (ii)</w:t>
      </w:r>
      <w:r w:rsidR="0090020C" w:rsidRPr="00B97BA8">
        <w:rPr>
          <w:szCs w:val="17"/>
          <w:lang w:eastAsia="en-GB"/>
        </w:rPr>
        <w:t xml:space="preserve"> </w:t>
      </w:r>
      <w:r w:rsidR="0090020C">
        <w:rPr>
          <w:szCs w:val="17"/>
          <w:lang w:eastAsia="en-GB"/>
        </w:rPr>
        <w:t>identify the strategies students developed to cope with these challenges, and, (iii) assess whether these challenges and coping strategies can be related to differences in cultural background.</w:t>
      </w:r>
    </w:p>
    <w:p w:rsidR="00792A9B" w:rsidRPr="00792A9B" w:rsidRDefault="00C87638" w:rsidP="00C87638">
      <w:pPr>
        <w:spacing w:line="480" w:lineRule="auto"/>
        <w:rPr>
          <w:szCs w:val="17"/>
          <w:lang w:eastAsia="en-GB"/>
        </w:rPr>
      </w:pPr>
      <w:r w:rsidRPr="00B97BA8">
        <w:rPr>
          <w:szCs w:val="17"/>
          <w:lang w:eastAsia="en-GB"/>
        </w:rPr>
        <w:t>The research consist</w:t>
      </w:r>
      <w:r>
        <w:rPr>
          <w:szCs w:val="17"/>
          <w:lang w:eastAsia="en-GB"/>
        </w:rPr>
        <w:t>s</w:t>
      </w:r>
      <w:r w:rsidRPr="00B97BA8">
        <w:rPr>
          <w:szCs w:val="17"/>
          <w:lang w:eastAsia="en-GB"/>
        </w:rPr>
        <w:t xml:space="preserve"> of </w:t>
      </w:r>
      <w:r>
        <w:rPr>
          <w:szCs w:val="17"/>
          <w:lang w:eastAsia="en-GB"/>
        </w:rPr>
        <w:t>three</w:t>
      </w:r>
      <w:r w:rsidRPr="00B97BA8">
        <w:rPr>
          <w:szCs w:val="17"/>
          <w:lang w:eastAsia="en-GB"/>
        </w:rPr>
        <w:t xml:space="preserve"> phases</w:t>
      </w:r>
      <w:r>
        <w:rPr>
          <w:szCs w:val="17"/>
          <w:lang w:eastAsia="en-GB"/>
        </w:rPr>
        <w:t>. In the first phase,</w:t>
      </w:r>
      <w:r w:rsidR="00AB1CDB">
        <w:rPr>
          <w:szCs w:val="17"/>
          <w:lang w:eastAsia="en-GB"/>
        </w:rPr>
        <w:t xml:space="preserve"> 60 </w:t>
      </w:r>
      <w:r w:rsidRPr="00B97BA8">
        <w:rPr>
          <w:szCs w:val="17"/>
          <w:lang w:eastAsia="en-GB"/>
        </w:rPr>
        <w:t xml:space="preserve">reflective journals of students of </w:t>
      </w:r>
      <w:r>
        <w:rPr>
          <w:szCs w:val="17"/>
          <w:lang w:eastAsia="en-GB"/>
        </w:rPr>
        <w:t>a</w:t>
      </w:r>
      <w:r w:rsidRPr="00B97BA8">
        <w:rPr>
          <w:szCs w:val="17"/>
          <w:lang w:eastAsia="en-GB"/>
        </w:rPr>
        <w:t xml:space="preserve"> course </w:t>
      </w:r>
      <w:r>
        <w:rPr>
          <w:szCs w:val="17"/>
          <w:lang w:eastAsia="en-GB"/>
        </w:rPr>
        <w:t xml:space="preserve">on </w:t>
      </w:r>
      <w:r w:rsidRPr="00B97BA8">
        <w:rPr>
          <w:szCs w:val="17"/>
          <w:lang w:eastAsia="en-GB"/>
        </w:rPr>
        <w:t xml:space="preserve">Intercultural Communication Skills </w:t>
      </w:r>
      <w:r>
        <w:rPr>
          <w:szCs w:val="17"/>
          <w:lang w:eastAsia="en-GB"/>
        </w:rPr>
        <w:t>are</w:t>
      </w:r>
      <w:r w:rsidRPr="00B97BA8">
        <w:rPr>
          <w:szCs w:val="17"/>
          <w:lang w:eastAsia="en-GB"/>
        </w:rPr>
        <w:t xml:space="preserve"> analysed</w:t>
      </w:r>
      <w:r>
        <w:rPr>
          <w:szCs w:val="17"/>
          <w:lang w:eastAsia="en-GB"/>
        </w:rPr>
        <w:t xml:space="preserve">, issues identified and </w:t>
      </w:r>
      <w:r w:rsidR="00AB1CDB">
        <w:rPr>
          <w:szCs w:val="17"/>
          <w:lang w:eastAsia="en-GB"/>
        </w:rPr>
        <w:t>consequently</w:t>
      </w:r>
      <w:r w:rsidR="0090020C">
        <w:rPr>
          <w:szCs w:val="17"/>
          <w:lang w:eastAsia="en-GB"/>
        </w:rPr>
        <w:t xml:space="preserve"> coded</w:t>
      </w:r>
      <w:r w:rsidR="007A083D">
        <w:rPr>
          <w:szCs w:val="17"/>
          <w:lang w:eastAsia="en-GB"/>
        </w:rPr>
        <w:t xml:space="preserve"> u</w:t>
      </w:r>
      <w:r w:rsidR="0090020C" w:rsidRPr="0090020C">
        <w:rPr>
          <w:szCs w:val="17"/>
          <w:lang w:eastAsia="en-GB"/>
        </w:rPr>
        <w:t>sing the Tem</w:t>
      </w:r>
      <w:r w:rsidR="0090020C">
        <w:rPr>
          <w:szCs w:val="17"/>
          <w:lang w:eastAsia="en-GB"/>
        </w:rPr>
        <w:t>plate Analysis (</w:t>
      </w:r>
      <w:proofErr w:type="spellStart"/>
      <w:r w:rsidR="0090020C">
        <w:rPr>
          <w:szCs w:val="17"/>
          <w:lang w:eastAsia="en-GB"/>
        </w:rPr>
        <w:t>Frambach</w:t>
      </w:r>
      <w:proofErr w:type="spellEnd"/>
      <w:r w:rsidR="0090020C">
        <w:rPr>
          <w:szCs w:val="17"/>
          <w:lang w:eastAsia="en-GB"/>
        </w:rPr>
        <w:t>, 2014)</w:t>
      </w:r>
      <w:r>
        <w:rPr>
          <w:szCs w:val="17"/>
          <w:lang w:eastAsia="en-GB"/>
        </w:rPr>
        <w:t>. In these reflective journals students are expected to report about issues they observed</w:t>
      </w:r>
      <w:r w:rsidRPr="00C87638">
        <w:rPr>
          <w:szCs w:val="17"/>
          <w:lang w:eastAsia="en-GB"/>
        </w:rPr>
        <w:t xml:space="preserve"> </w:t>
      </w:r>
      <w:r w:rsidRPr="00C87638">
        <w:rPr>
          <w:iCs/>
          <w:szCs w:val="17"/>
          <w:lang w:eastAsia="en-GB"/>
        </w:rPr>
        <w:t xml:space="preserve">in cross-cultural situations, either at the university, in daily life or during a stay abroad. </w:t>
      </w:r>
      <w:r>
        <w:rPr>
          <w:iCs/>
          <w:szCs w:val="17"/>
          <w:lang w:eastAsia="en-GB"/>
        </w:rPr>
        <w:t xml:space="preserve">Students also have to analyse their experience and describe how they coped with </w:t>
      </w:r>
      <w:r w:rsidR="00AB1CDB">
        <w:rPr>
          <w:iCs/>
          <w:szCs w:val="17"/>
          <w:lang w:eastAsia="en-GB"/>
        </w:rPr>
        <w:t>the cross-cultural incident</w:t>
      </w:r>
      <w:r>
        <w:rPr>
          <w:iCs/>
          <w:szCs w:val="17"/>
          <w:lang w:eastAsia="en-GB"/>
        </w:rPr>
        <w:t>. I</w:t>
      </w:r>
      <w:r w:rsidRPr="00B97BA8">
        <w:rPr>
          <w:szCs w:val="17"/>
          <w:lang w:eastAsia="en-GB"/>
        </w:rPr>
        <w:t xml:space="preserve">n the second phase </w:t>
      </w:r>
      <w:r w:rsidR="00796F70">
        <w:rPr>
          <w:szCs w:val="17"/>
          <w:lang w:eastAsia="en-GB"/>
        </w:rPr>
        <w:t xml:space="preserve">120 </w:t>
      </w:r>
      <w:r w:rsidRPr="00B97BA8">
        <w:rPr>
          <w:szCs w:val="17"/>
          <w:lang w:eastAsia="en-GB"/>
        </w:rPr>
        <w:t xml:space="preserve">reflection papers of students </w:t>
      </w:r>
      <w:r w:rsidR="00AB1CDB">
        <w:rPr>
          <w:szCs w:val="17"/>
          <w:lang w:eastAsia="en-GB"/>
        </w:rPr>
        <w:t>collaborating on a sustainability issue in a multi-</w:t>
      </w:r>
      <w:r w:rsidR="00796F70">
        <w:rPr>
          <w:szCs w:val="17"/>
          <w:lang w:eastAsia="en-GB"/>
        </w:rPr>
        <w:t>disciplinary and multi-cultural</w:t>
      </w:r>
      <w:r w:rsidR="00AB1CDB">
        <w:rPr>
          <w:szCs w:val="17"/>
          <w:lang w:eastAsia="en-GB"/>
        </w:rPr>
        <w:t xml:space="preserve"> group (</w:t>
      </w:r>
      <w:r w:rsidR="007A083D">
        <w:rPr>
          <w:szCs w:val="17"/>
          <w:lang w:eastAsia="en-GB"/>
        </w:rPr>
        <w:t xml:space="preserve">one group consists of </w:t>
      </w:r>
      <w:r w:rsidR="00AB1CDB">
        <w:rPr>
          <w:szCs w:val="17"/>
          <w:lang w:eastAsia="en-GB"/>
        </w:rPr>
        <w:t>30 students</w:t>
      </w:r>
      <w:r w:rsidR="007A083D">
        <w:rPr>
          <w:szCs w:val="17"/>
          <w:lang w:eastAsia="en-GB"/>
        </w:rPr>
        <w:t xml:space="preserve"> with about</w:t>
      </w:r>
      <w:r w:rsidR="00AB1CDB">
        <w:rPr>
          <w:szCs w:val="17"/>
          <w:lang w:eastAsia="en-GB"/>
        </w:rPr>
        <w:t xml:space="preserve"> 12 different nationalities) in an intercultural setting </w:t>
      </w:r>
      <w:r w:rsidR="00670160">
        <w:rPr>
          <w:szCs w:val="17"/>
          <w:lang w:eastAsia="en-GB"/>
        </w:rPr>
        <w:t>are</w:t>
      </w:r>
      <w:r w:rsidRPr="00B97BA8">
        <w:rPr>
          <w:szCs w:val="17"/>
          <w:lang w:eastAsia="en-GB"/>
        </w:rPr>
        <w:t xml:space="preserve"> analysed, </w:t>
      </w:r>
      <w:r w:rsidR="00AB1CDB">
        <w:rPr>
          <w:szCs w:val="17"/>
          <w:lang w:eastAsia="en-GB"/>
        </w:rPr>
        <w:t xml:space="preserve">using </w:t>
      </w:r>
      <w:r w:rsidR="00796F70">
        <w:rPr>
          <w:szCs w:val="17"/>
          <w:lang w:eastAsia="en-GB"/>
        </w:rPr>
        <w:t>the codes earlier identified.</w:t>
      </w:r>
      <w:r w:rsidRPr="00B97BA8">
        <w:rPr>
          <w:szCs w:val="17"/>
          <w:lang w:eastAsia="en-GB"/>
        </w:rPr>
        <w:t xml:space="preserve"> These students </w:t>
      </w:r>
      <w:r w:rsidR="00AB1CDB">
        <w:rPr>
          <w:szCs w:val="17"/>
          <w:lang w:eastAsia="en-GB"/>
        </w:rPr>
        <w:t>didn’t have a</w:t>
      </w:r>
      <w:r w:rsidRPr="00B97BA8">
        <w:rPr>
          <w:szCs w:val="17"/>
          <w:lang w:eastAsia="en-GB"/>
        </w:rPr>
        <w:t xml:space="preserve"> specific training about intercultural communication</w:t>
      </w:r>
      <w:r w:rsidR="00AF1B75">
        <w:rPr>
          <w:szCs w:val="17"/>
          <w:lang w:eastAsia="en-GB"/>
        </w:rPr>
        <w:t xml:space="preserve"> and were instructed to report specifically about their experiences in their group</w:t>
      </w:r>
      <w:r w:rsidR="00796F70">
        <w:rPr>
          <w:szCs w:val="17"/>
          <w:lang w:eastAsia="en-GB"/>
        </w:rPr>
        <w:t xml:space="preserve"> work</w:t>
      </w:r>
      <w:r w:rsidRPr="00B97BA8">
        <w:rPr>
          <w:szCs w:val="17"/>
          <w:lang w:eastAsia="en-GB"/>
        </w:rPr>
        <w:t>.</w:t>
      </w:r>
      <w:r w:rsidR="00847786">
        <w:rPr>
          <w:szCs w:val="17"/>
          <w:lang w:eastAsia="en-GB"/>
        </w:rPr>
        <w:t xml:space="preserve"> I</w:t>
      </w:r>
      <w:r w:rsidR="00847786" w:rsidRPr="00847786">
        <w:rPr>
          <w:szCs w:val="17"/>
          <w:lang w:eastAsia="en-GB"/>
        </w:rPr>
        <w:t>n the third phase</w:t>
      </w:r>
      <w:r w:rsidR="00847786">
        <w:rPr>
          <w:szCs w:val="17"/>
          <w:lang w:eastAsia="en-GB"/>
        </w:rPr>
        <w:t xml:space="preserve">, data are </w:t>
      </w:r>
      <w:r w:rsidR="00847786" w:rsidRPr="00847786">
        <w:rPr>
          <w:szCs w:val="17"/>
          <w:lang w:eastAsia="en-GB"/>
        </w:rPr>
        <w:t>analyse</w:t>
      </w:r>
      <w:r w:rsidR="00847786">
        <w:rPr>
          <w:szCs w:val="17"/>
          <w:lang w:eastAsia="en-GB"/>
        </w:rPr>
        <w:t>d</w:t>
      </w:r>
      <w:r w:rsidR="00847786" w:rsidRPr="00847786">
        <w:rPr>
          <w:szCs w:val="17"/>
          <w:lang w:eastAsia="en-GB"/>
        </w:rPr>
        <w:t xml:space="preserve"> to answer </w:t>
      </w:r>
      <w:r w:rsidR="00847786" w:rsidRPr="00847786">
        <w:rPr>
          <w:szCs w:val="17"/>
          <w:lang w:eastAsia="en-GB"/>
        </w:rPr>
        <w:lastRenderedPageBreak/>
        <w:t xml:space="preserve">the questions: </w:t>
      </w:r>
      <w:r w:rsidR="00847786">
        <w:rPr>
          <w:szCs w:val="17"/>
          <w:lang w:eastAsia="en-GB"/>
        </w:rPr>
        <w:t>(</w:t>
      </w:r>
      <w:proofErr w:type="spellStart"/>
      <w:r w:rsidR="00847786">
        <w:rPr>
          <w:szCs w:val="17"/>
          <w:lang w:eastAsia="en-GB"/>
        </w:rPr>
        <w:t>i</w:t>
      </w:r>
      <w:proofErr w:type="spellEnd"/>
      <w:r w:rsidR="00847786">
        <w:rPr>
          <w:szCs w:val="17"/>
          <w:lang w:eastAsia="en-GB"/>
        </w:rPr>
        <w:t>)</w:t>
      </w:r>
      <w:r w:rsidR="00847786" w:rsidRPr="00847786">
        <w:rPr>
          <w:szCs w:val="17"/>
          <w:lang w:eastAsia="en-GB"/>
        </w:rPr>
        <w:t xml:space="preserve"> Do students of different cultural backgrounds </w:t>
      </w:r>
      <w:r w:rsidR="00847786">
        <w:rPr>
          <w:szCs w:val="17"/>
          <w:lang w:eastAsia="en-GB"/>
        </w:rPr>
        <w:t>report on</w:t>
      </w:r>
      <w:r w:rsidR="00847786" w:rsidRPr="00847786">
        <w:rPr>
          <w:szCs w:val="17"/>
          <w:lang w:eastAsia="en-GB"/>
        </w:rPr>
        <w:t xml:space="preserve"> different issues and challenges?</w:t>
      </w:r>
      <w:r w:rsidR="00847786">
        <w:rPr>
          <w:szCs w:val="17"/>
          <w:lang w:eastAsia="en-GB"/>
        </w:rPr>
        <w:t xml:space="preserve"> and (ii)</w:t>
      </w:r>
      <w:r w:rsidR="00847786" w:rsidRPr="00847786">
        <w:rPr>
          <w:szCs w:val="17"/>
          <w:lang w:eastAsia="en-GB"/>
        </w:rPr>
        <w:tab/>
        <w:t>Do students of different cultural backgrounds provide different interpretations of these issues and challenges or propose different strategies to solve these?</w:t>
      </w:r>
      <w:r w:rsidR="00305A04">
        <w:rPr>
          <w:szCs w:val="17"/>
          <w:lang w:eastAsia="en-GB"/>
        </w:rPr>
        <w:t xml:space="preserve"> </w:t>
      </w:r>
      <w:r w:rsidR="00792A9B" w:rsidRPr="00632F87">
        <w:t xml:space="preserve">We expect to find differences in perception and coping strategies between students from countries with high or low scores on collectivism, using Hofstede’s dimensions to make a distinction between countries. Findings will yield guidelines for instructors and team coaches to facilitate team work in </w:t>
      </w:r>
      <w:r w:rsidR="00632F87" w:rsidRPr="00632F87">
        <w:t>cultural</w:t>
      </w:r>
      <w:r w:rsidR="00792A9B" w:rsidRPr="00632F87">
        <w:t xml:space="preserve"> diverse groups and to enhance the learning effects.</w:t>
      </w:r>
    </w:p>
    <w:p w:rsidR="00EC1CB6" w:rsidRDefault="00EC1CB6" w:rsidP="00C87638">
      <w:pPr>
        <w:spacing w:line="480" w:lineRule="auto"/>
        <w:rPr>
          <w:b/>
          <w:szCs w:val="17"/>
          <w:lang w:eastAsia="en-GB"/>
        </w:rPr>
      </w:pPr>
      <w:r w:rsidRPr="00AB1CDB">
        <w:rPr>
          <w:b/>
          <w:szCs w:val="17"/>
          <w:lang w:eastAsia="en-GB"/>
        </w:rPr>
        <w:t>References</w:t>
      </w:r>
    </w:p>
    <w:p w:rsidR="00B21BC0" w:rsidRDefault="00B21BC0" w:rsidP="00AB1CDB">
      <w:pPr>
        <w:rPr>
          <w:lang w:eastAsia="en-GB"/>
        </w:rPr>
      </w:pPr>
      <w:proofErr w:type="spellStart"/>
      <w:r w:rsidRPr="00B21BC0">
        <w:rPr>
          <w:lang w:eastAsia="en-GB"/>
        </w:rPr>
        <w:t>Frambach</w:t>
      </w:r>
      <w:proofErr w:type="spellEnd"/>
      <w:r w:rsidRPr="00B21BC0">
        <w:rPr>
          <w:lang w:eastAsia="en-GB"/>
        </w:rPr>
        <w:t xml:space="preserve">, J. M., Driessen, E. W., </w:t>
      </w:r>
      <w:proofErr w:type="spellStart"/>
      <w:r w:rsidRPr="00B21BC0">
        <w:rPr>
          <w:lang w:eastAsia="en-GB"/>
        </w:rPr>
        <w:t>Beh</w:t>
      </w:r>
      <w:proofErr w:type="spellEnd"/>
      <w:r w:rsidRPr="00B21BC0">
        <w:rPr>
          <w:lang w:eastAsia="en-GB"/>
        </w:rPr>
        <w:t xml:space="preserve">, P. and van der </w:t>
      </w:r>
      <w:proofErr w:type="spellStart"/>
      <w:r w:rsidRPr="00B21BC0">
        <w:rPr>
          <w:lang w:eastAsia="en-GB"/>
        </w:rPr>
        <w:t>Vleuten</w:t>
      </w:r>
      <w:proofErr w:type="spellEnd"/>
      <w:r w:rsidRPr="00B21BC0">
        <w:rPr>
          <w:lang w:eastAsia="en-GB"/>
        </w:rPr>
        <w:t xml:space="preserve">, C. P. M. (2014) Quiet or questioning? Students' discussion </w:t>
      </w:r>
      <w:proofErr w:type="spellStart"/>
      <w:r w:rsidRPr="00B21BC0">
        <w:rPr>
          <w:lang w:eastAsia="en-GB"/>
        </w:rPr>
        <w:t>behaviors</w:t>
      </w:r>
      <w:proofErr w:type="spellEnd"/>
      <w:r w:rsidRPr="00B21BC0">
        <w:rPr>
          <w:lang w:eastAsia="en-GB"/>
        </w:rPr>
        <w:t xml:space="preserve"> in student-</w:t>
      </w:r>
      <w:proofErr w:type="spellStart"/>
      <w:r w:rsidRPr="00B21BC0">
        <w:rPr>
          <w:lang w:eastAsia="en-GB"/>
        </w:rPr>
        <w:t>centered</w:t>
      </w:r>
      <w:proofErr w:type="spellEnd"/>
      <w:r w:rsidRPr="00B21BC0">
        <w:rPr>
          <w:lang w:eastAsia="en-GB"/>
        </w:rPr>
        <w:t xml:space="preserve"> education across cultures</w:t>
      </w:r>
      <w:r>
        <w:rPr>
          <w:lang w:eastAsia="en-GB"/>
        </w:rPr>
        <w:t>.</w:t>
      </w:r>
      <w:r w:rsidRPr="00B21BC0">
        <w:rPr>
          <w:lang w:eastAsia="en-GB"/>
        </w:rPr>
        <w:t xml:space="preserve"> </w:t>
      </w:r>
      <w:r w:rsidRPr="00B21BC0">
        <w:rPr>
          <w:i/>
          <w:iCs/>
          <w:lang w:eastAsia="en-GB"/>
        </w:rPr>
        <w:t>Studies in Higher Education,</w:t>
      </w:r>
      <w:r w:rsidRPr="00B21BC0">
        <w:rPr>
          <w:lang w:eastAsia="en-GB"/>
        </w:rPr>
        <w:t xml:space="preserve"> 39(6), 1001-1021.</w:t>
      </w:r>
    </w:p>
    <w:p w:rsidR="00EC1CB6" w:rsidRPr="00B21BC0" w:rsidRDefault="00EC1CB6" w:rsidP="00AB1CDB">
      <w:pPr>
        <w:rPr>
          <w:lang w:eastAsia="en-GB"/>
        </w:rPr>
      </w:pPr>
      <w:r w:rsidRPr="00547DBB">
        <w:rPr>
          <w:lang w:eastAsia="en-GB"/>
        </w:rPr>
        <w:t xml:space="preserve">Popov, V., Brinkman, D., Biemans, H. J. A., Mulder, M. </w:t>
      </w:r>
      <w:proofErr w:type="spellStart"/>
      <w:r w:rsidRPr="00547DBB">
        <w:rPr>
          <w:lang w:eastAsia="en-GB"/>
        </w:rPr>
        <w:t>Kuznetsov</w:t>
      </w:r>
      <w:proofErr w:type="spellEnd"/>
      <w:r w:rsidRPr="00547DBB">
        <w:rPr>
          <w:lang w:eastAsia="en-GB"/>
        </w:rPr>
        <w:t xml:space="preserve">, A. &amp; Noroozi O. (2012). </w:t>
      </w:r>
      <w:r w:rsidRPr="00AB1CDB">
        <w:rPr>
          <w:lang w:eastAsia="en-GB"/>
        </w:rPr>
        <w:t xml:space="preserve">Multicultural student group work in higher education. An explorative case study on challenges as perceived by students. </w:t>
      </w:r>
      <w:r w:rsidRPr="00B21BC0">
        <w:rPr>
          <w:i/>
          <w:lang w:eastAsia="en-GB"/>
        </w:rPr>
        <w:t>International Journal of Intercultural Relations</w:t>
      </w:r>
      <w:r w:rsidRPr="00AB1CDB">
        <w:rPr>
          <w:lang w:eastAsia="en-GB"/>
        </w:rPr>
        <w:t>, 36</w:t>
      </w:r>
      <w:r w:rsidR="00B21BC0">
        <w:rPr>
          <w:lang w:eastAsia="en-GB"/>
        </w:rPr>
        <w:t>,</w:t>
      </w:r>
      <w:r w:rsidRPr="00B21BC0">
        <w:rPr>
          <w:lang w:eastAsia="en-GB"/>
        </w:rPr>
        <w:t xml:space="preserve"> </w:t>
      </w:r>
      <w:r w:rsidRPr="00B21BC0">
        <w:rPr>
          <w:iCs/>
          <w:lang w:eastAsia="en-GB"/>
        </w:rPr>
        <w:t>302-317</w:t>
      </w:r>
      <w:r w:rsidRPr="00B21BC0">
        <w:rPr>
          <w:lang w:eastAsia="en-GB"/>
        </w:rPr>
        <w:t>.</w:t>
      </w:r>
    </w:p>
    <w:p w:rsidR="00AB1CDB" w:rsidRPr="00AB1CDB" w:rsidRDefault="00AB1CDB" w:rsidP="00AB1CDB">
      <w:pPr>
        <w:rPr>
          <w:rFonts w:cs="Times New Roman"/>
          <w:lang w:val="en-US" w:eastAsia="en-GB"/>
        </w:rPr>
      </w:pPr>
      <w:r w:rsidRPr="00AB1CDB">
        <w:rPr>
          <w:rFonts w:cs="Times New Roman"/>
          <w:lang w:val="en-US" w:eastAsia="en-GB"/>
        </w:rPr>
        <w:t>Sch</w:t>
      </w:r>
      <w:r w:rsidR="00B21BC0">
        <w:rPr>
          <w:rFonts w:cs="Times New Roman"/>
          <w:lang w:val="en-US" w:eastAsia="en-GB"/>
        </w:rPr>
        <w:t xml:space="preserve">olz, R. and Steiner, G. (2015) </w:t>
      </w:r>
      <w:r w:rsidRPr="00AB1CDB">
        <w:rPr>
          <w:rFonts w:cs="Times New Roman"/>
          <w:lang w:val="en-US" w:eastAsia="en-GB"/>
        </w:rPr>
        <w:t>The real type and ideal type of transdisciplinary processes: part I—theoretical foundations</w:t>
      </w:r>
      <w:r w:rsidR="00B21BC0">
        <w:rPr>
          <w:rFonts w:cs="Times New Roman"/>
          <w:lang w:val="en-US" w:eastAsia="en-GB"/>
        </w:rPr>
        <w:t>.</w:t>
      </w:r>
      <w:r w:rsidRPr="00AB1CDB">
        <w:rPr>
          <w:rFonts w:cs="Times New Roman"/>
          <w:lang w:val="en-US" w:eastAsia="en-GB"/>
        </w:rPr>
        <w:t xml:space="preserve"> </w:t>
      </w:r>
      <w:r w:rsidRPr="00B21BC0">
        <w:rPr>
          <w:rFonts w:cs="Times New Roman"/>
          <w:i/>
          <w:lang w:val="en-US" w:eastAsia="en-GB"/>
        </w:rPr>
        <w:t>Sustainability Science</w:t>
      </w:r>
      <w:r w:rsidRPr="00AB1CDB">
        <w:rPr>
          <w:rFonts w:cs="Times New Roman"/>
          <w:lang w:val="en-US" w:eastAsia="en-GB"/>
        </w:rPr>
        <w:t>, 10(4), 527-544.</w:t>
      </w:r>
    </w:p>
    <w:sectPr w:rsidR="00AB1CDB" w:rsidRPr="00AB1CD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E77"/>
    <w:multiLevelType w:val="hybridMultilevel"/>
    <w:tmpl w:val="0910E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08ED"/>
    <w:multiLevelType w:val="hybridMultilevel"/>
    <w:tmpl w:val="2A4C2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Harvard UL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090xr21azf2nez0wq5a5w7exesaa9pde2f&quot;&gt;KFortuin&lt;record-ids&gt;&lt;item&gt;617&lt;/item&gt;&lt;/record-ids&gt;&lt;/item&gt;&lt;/Libraries&gt;"/>
  </w:docVars>
  <w:rsids>
    <w:rsidRoot w:val="00EC1CB6"/>
    <w:rsid w:val="000D50E0"/>
    <w:rsid w:val="000F2101"/>
    <w:rsid w:val="002A1665"/>
    <w:rsid w:val="002A620A"/>
    <w:rsid w:val="00305A04"/>
    <w:rsid w:val="003B113F"/>
    <w:rsid w:val="00430746"/>
    <w:rsid w:val="00455C3F"/>
    <w:rsid w:val="004F2C1F"/>
    <w:rsid w:val="005214D0"/>
    <w:rsid w:val="00547DBB"/>
    <w:rsid w:val="00561739"/>
    <w:rsid w:val="00632F87"/>
    <w:rsid w:val="006476D8"/>
    <w:rsid w:val="00670160"/>
    <w:rsid w:val="006A3638"/>
    <w:rsid w:val="006D27E5"/>
    <w:rsid w:val="007116B5"/>
    <w:rsid w:val="00792A9B"/>
    <w:rsid w:val="00796F70"/>
    <w:rsid w:val="007A083D"/>
    <w:rsid w:val="007A5956"/>
    <w:rsid w:val="007D2485"/>
    <w:rsid w:val="00847786"/>
    <w:rsid w:val="0086209F"/>
    <w:rsid w:val="008F3F75"/>
    <w:rsid w:val="0090020C"/>
    <w:rsid w:val="009E6C84"/>
    <w:rsid w:val="00A65702"/>
    <w:rsid w:val="00AA2758"/>
    <w:rsid w:val="00AB1CDB"/>
    <w:rsid w:val="00AF1B75"/>
    <w:rsid w:val="00B12D42"/>
    <w:rsid w:val="00B21BC0"/>
    <w:rsid w:val="00B86DC9"/>
    <w:rsid w:val="00B97BA8"/>
    <w:rsid w:val="00C167CB"/>
    <w:rsid w:val="00C46044"/>
    <w:rsid w:val="00C87638"/>
    <w:rsid w:val="00D93AF8"/>
    <w:rsid w:val="00E50482"/>
    <w:rsid w:val="00E84AE1"/>
    <w:rsid w:val="00EC1CB6"/>
    <w:rsid w:val="00EF54E6"/>
    <w:rsid w:val="00F1633B"/>
    <w:rsid w:val="00F5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7B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B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B1CDB"/>
    <w:pPr>
      <w:spacing w:after="0"/>
      <w:jc w:val="center"/>
    </w:pPr>
    <w:rPr>
      <w:noProof/>
      <w:sz w:val="1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1CDB"/>
    <w:rPr>
      <w:noProof/>
      <w:sz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B1CDB"/>
    <w:pPr>
      <w:spacing w:line="240" w:lineRule="auto"/>
    </w:pPr>
    <w:rPr>
      <w:noProof/>
      <w:sz w:val="1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B1CDB"/>
    <w:rPr>
      <w:noProof/>
      <w:sz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6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7B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B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B1CDB"/>
    <w:pPr>
      <w:spacing w:after="0"/>
      <w:jc w:val="center"/>
    </w:pPr>
    <w:rPr>
      <w:noProof/>
      <w:sz w:val="1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1CDB"/>
    <w:rPr>
      <w:noProof/>
      <w:sz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B1CDB"/>
    <w:pPr>
      <w:spacing w:line="240" w:lineRule="auto"/>
    </w:pPr>
    <w:rPr>
      <w:noProof/>
      <w:sz w:val="1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B1CDB"/>
    <w:rPr>
      <w:noProof/>
      <w:sz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6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3C06D20.dotm</Template>
  <TotalTime>0</TotalTime>
  <Pages>2</Pages>
  <Words>807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Fortuin, Karen</dc:creator>
  <cp:lastModifiedBy>Puffelen, Emiel van</cp:lastModifiedBy>
  <cp:revision>2</cp:revision>
  <cp:lastPrinted>2017-03-07T13:59:00Z</cp:lastPrinted>
  <dcterms:created xsi:type="dcterms:W3CDTF">2017-04-13T08:57:00Z</dcterms:created>
  <dcterms:modified xsi:type="dcterms:W3CDTF">2017-04-13T08:57:00Z</dcterms:modified>
</cp:coreProperties>
</file>